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D92" w:rsidRDefault="00882D92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-187616</wp:posOffset>
            </wp:positionV>
            <wp:extent cx="2689225" cy="409575"/>
            <wp:effectExtent l="0" t="0" r="3175" b="0"/>
            <wp:wrapNone/>
            <wp:docPr id="1" name="Image 1" descr="C:\Users\p0121342\AppData\Local\Microsoft\Windows\INetCache\Content.MSO\5710C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21342\AppData\Local\Microsoft\Windows\INetCache\Content.MSO\5710CD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752" behindDoc="1" locked="0" layoutInCell="1" allowOverlap="1" wp14:anchorId="1A38870D" wp14:editId="2512064F">
            <wp:simplePos x="0" y="0"/>
            <wp:positionH relativeFrom="column">
              <wp:posOffset>-427990</wp:posOffset>
            </wp:positionH>
            <wp:positionV relativeFrom="page">
              <wp:posOffset>525436</wp:posOffset>
            </wp:positionV>
            <wp:extent cx="1501775" cy="662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92" w:rsidRDefault="00882D92"/>
    <w:p w:rsidR="00882D92" w:rsidRDefault="00882D92"/>
    <w:p w:rsidR="00882D92" w:rsidRDefault="00882D92"/>
    <w:p w:rsidR="00882D92" w:rsidRDefault="00882D92"/>
    <w:p w:rsidR="00EF28D6" w:rsidRDefault="00704C21">
      <w:r>
        <w:t xml:space="preserve">Le </w:t>
      </w:r>
      <w:r w:rsidR="00B81587">
        <w:t>10 octobre 2023</w:t>
      </w:r>
    </w:p>
    <w:p w:rsidR="005C083A" w:rsidRDefault="005C083A"/>
    <w:p w:rsidR="006B5927" w:rsidRDefault="006B5927"/>
    <w:p w:rsidR="00B81587" w:rsidRPr="00E51D6A" w:rsidRDefault="00B81587" w:rsidP="00B81587">
      <w:pPr>
        <w:rPr>
          <w:b/>
          <w:color w:val="004071" w:themeColor="text1"/>
        </w:rPr>
      </w:pPr>
      <w:r w:rsidRPr="00E51D6A">
        <w:rPr>
          <w:b/>
          <w:color w:val="004071" w:themeColor="text1"/>
        </w:rPr>
        <w:t xml:space="preserve">Objet : Offre de soutien financier aux étudiants à la maîtrise et au doctorat et aux stagiaires postdoctoraux pour </w:t>
      </w:r>
      <w:r w:rsidR="00BB3AE9">
        <w:rPr>
          <w:b/>
          <w:color w:val="004071" w:themeColor="text1"/>
        </w:rPr>
        <w:t>la rédaction d’article</w:t>
      </w:r>
    </w:p>
    <w:p w:rsidR="00B81587" w:rsidRPr="00E51D6A" w:rsidRDefault="00B81587" w:rsidP="00B81587">
      <w:pPr>
        <w:rPr>
          <w:b/>
          <w:color w:val="004071" w:themeColor="text1"/>
        </w:rPr>
      </w:pPr>
    </w:p>
    <w:p w:rsidR="00B81587" w:rsidRPr="00E51D6A" w:rsidRDefault="00B81587" w:rsidP="00B81587">
      <w:pPr>
        <w:jc w:val="center"/>
        <w:rPr>
          <w:b/>
          <w:color w:val="004071" w:themeColor="text1"/>
        </w:rPr>
      </w:pPr>
      <w:r w:rsidRPr="00E51D6A">
        <w:rPr>
          <w:b/>
          <w:color w:val="004071" w:themeColor="text1"/>
        </w:rPr>
        <w:t xml:space="preserve">Montant maximal : </w:t>
      </w:r>
      <w:r w:rsidR="00740CEF">
        <w:rPr>
          <w:b/>
          <w:color w:val="004071" w:themeColor="text1"/>
        </w:rPr>
        <w:t>5</w:t>
      </w:r>
      <w:r w:rsidR="00F90E01">
        <w:rPr>
          <w:b/>
          <w:color w:val="004071" w:themeColor="text1"/>
        </w:rPr>
        <w:t>0</w:t>
      </w:r>
      <w:r w:rsidR="00740CEF">
        <w:rPr>
          <w:b/>
          <w:color w:val="004071" w:themeColor="text1"/>
        </w:rPr>
        <w:t>0</w:t>
      </w:r>
      <w:r w:rsidRPr="00E51D6A">
        <w:rPr>
          <w:b/>
          <w:color w:val="004071" w:themeColor="text1"/>
        </w:rPr>
        <w:t>0$</w:t>
      </w:r>
    </w:p>
    <w:p w:rsidR="00113413" w:rsidRDefault="00113413"/>
    <w:p w:rsidR="00113413" w:rsidRDefault="00113413" w:rsidP="00EF28D6">
      <w:pPr>
        <w:pBdr>
          <w:top w:val="single" w:sz="4" w:space="1" w:color="auto"/>
        </w:pBdr>
        <w:ind w:left="993"/>
      </w:pPr>
    </w:p>
    <w:p w:rsidR="00BB3AE9" w:rsidRPr="00EC4974" w:rsidRDefault="00BB3AE9" w:rsidP="00BB3AE9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  <w:bookmarkStart w:id="0" w:name="_bookmark0"/>
      <w:bookmarkStart w:id="1" w:name="_bookmark1"/>
      <w:bookmarkStart w:id="2" w:name="_bookmark2"/>
      <w:bookmarkEnd w:id="0"/>
      <w:bookmarkEnd w:id="1"/>
      <w:bookmarkEnd w:id="2"/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L’axe Troubles des dépendances du Réseau québécois sur le suicide, les troubles de l’humeur et les troubles associés, est heureux d’annoncer le lancement de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>trois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>soutiens financiers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. Ces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>concours visent à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 soutenir le financement de projets de recherche qui portent sur les thèmes suivants : </w:t>
      </w:r>
    </w:p>
    <w:p w:rsidR="00BB3AE9" w:rsidRPr="00EC4974" w:rsidRDefault="00BB3AE9" w:rsidP="00BB3AE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Recherche sur les substances psychoactives; </w:t>
      </w:r>
    </w:p>
    <w:p w:rsidR="00BB3AE9" w:rsidRPr="00EC4974" w:rsidRDefault="00BB3AE9" w:rsidP="00BB3AE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>Troubles concomitants ;</w:t>
      </w:r>
    </w:p>
    <w:p w:rsidR="00BB3AE9" w:rsidRPr="00EC4974" w:rsidRDefault="00BB3AE9" w:rsidP="00BB3AE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/>
          <w:color w:val="auto"/>
          <w:kern w:val="0"/>
          <w:sz w:val="22"/>
          <w:szCs w:val="22"/>
        </w:rPr>
      </w:pP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>Tous thèmes à l’interface entre les dépendances et le développement de troubles mentaux.</w:t>
      </w:r>
    </w:p>
    <w:p w:rsidR="00BB3AE9" w:rsidRDefault="00BB3AE9" w:rsidP="00BB3AE9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BB3AE9" w:rsidRPr="00EC4974" w:rsidRDefault="00BB3AE9" w:rsidP="00BB3AE9">
      <w:pPr>
        <w:tabs>
          <w:tab w:val="num" w:pos="720"/>
        </w:tabs>
        <w:spacing w:after="160" w:line="259" w:lineRule="auto"/>
        <w:rPr>
          <w:rFonts w:ascii="Calibri" w:hAnsi="Calibri" w:cs="Calibri"/>
          <w:kern w:val="0"/>
          <w:sz w:val="22"/>
          <w:szCs w:val="22"/>
          <w:lang w:eastAsia="fr-CA"/>
        </w:rPr>
      </w:pPr>
      <w:r>
        <w:rPr>
          <w:rFonts w:ascii="Calibri" w:eastAsia="Calibri" w:hAnsi="Calibri"/>
          <w:color w:val="auto"/>
          <w:kern w:val="0"/>
          <w:sz w:val="22"/>
          <w:szCs w:val="22"/>
        </w:rPr>
        <w:t>La présente</w:t>
      </w:r>
      <w:r w:rsidRPr="00EC4974">
        <w:rPr>
          <w:rFonts w:ascii="Calibri" w:eastAsia="Calibri" w:hAnsi="Calibri"/>
          <w:color w:val="auto"/>
          <w:kern w:val="0"/>
          <w:sz w:val="22"/>
          <w:szCs w:val="22"/>
        </w:rPr>
        <w:t xml:space="preserve"> bourse vise à promouvoir la réalisation </w:t>
      </w:r>
      <w:r>
        <w:rPr>
          <w:rFonts w:ascii="Calibri" w:eastAsia="Calibri" w:hAnsi="Calibri"/>
          <w:color w:val="auto"/>
          <w:kern w:val="0"/>
          <w:sz w:val="22"/>
          <w:szCs w:val="22"/>
        </w:rPr>
        <w:t xml:space="preserve">de </w:t>
      </w:r>
      <w:r w:rsidRPr="00540A17">
        <w:rPr>
          <w:rFonts w:ascii="Calibri" w:eastAsia="Calibri" w:hAnsi="Calibri"/>
          <w:b/>
          <w:color w:val="004071" w:themeColor="text1"/>
          <w:kern w:val="0"/>
          <w:sz w:val="22"/>
          <w:szCs w:val="22"/>
          <w:u w:val="single"/>
        </w:rPr>
        <w:t>rédaction d’article</w:t>
      </w:r>
      <w:r w:rsidRPr="00EC4974">
        <w:rPr>
          <w:rFonts w:ascii="Calibri" w:hAnsi="Calibri" w:cs="Calibri"/>
          <w:kern w:val="0"/>
          <w:sz w:val="22"/>
          <w:szCs w:val="22"/>
          <w:bdr w:val="none" w:sz="0" w:space="0" w:color="auto" w:frame="1"/>
          <w:lang w:eastAsia="fr-CA"/>
        </w:rPr>
        <w:t>;</w:t>
      </w:r>
    </w:p>
    <w:p w:rsidR="00BB3AE9" w:rsidRDefault="00BB3AE9" w:rsidP="00BB3AE9"/>
    <w:p w:rsidR="00BB3AE9" w:rsidRPr="00540A17" w:rsidRDefault="00BB3AE9" w:rsidP="00BB3AE9">
      <w:pPr>
        <w:widowControl w:val="0"/>
        <w:autoSpaceDE w:val="0"/>
        <w:autoSpaceDN w:val="0"/>
        <w:ind w:left="116"/>
        <w:rPr>
          <w:rFonts w:ascii="Calibri" w:eastAsia="Calibri" w:hAnsi="Calibri" w:cs="Calibri"/>
          <w:b/>
          <w:color w:val="auto"/>
          <w:kern w:val="0"/>
          <w:sz w:val="24"/>
          <w:szCs w:val="22"/>
          <w:lang w:eastAsia="fr-CA" w:bidi="fr-CA"/>
        </w:rPr>
      </w:pPr>
      <w:r w:rsidRPr="00540A17"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  <w:t>Conditions d’admissibilité</w:t>
      </w:r>
    </w:p>
    <w:p w:rsidR="00BB3AE9" w:rsidRDefault="00BB3AE9" w:rsidP="00BB3AE9">
      <w:pPr>
        <w:pStyle w:val="Paragraphedeliste"/>
        <w:widowControl w:val="0"/>
        <w:numPr>
          <w:ilvl w:val="0"/>
          <w:numId w:val="10"/>
        </w:numPr>
        <w:tabs>
          <w:tab w:val="left" w:pos="1029"/>
          <w:tab w:val="left" w:pos="1030"/>
        </w:tabs>
        <w:autoSpaceDE w:val="0"/>
        <w:autoSpaceDN w:val="0"/>
        <w:spacing w:before="121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Être</w:t>
      </w:r>
      <w:r w:rsidRPr="001E6387">
        <w:rPr>
          <w:rFonts w:ascii="Calibri" w:eastAsia="Calibri" w:hAnsi="Calibri" w:cs="Calibri"/>
          <w:color w:val="auto"/>
          <w:spacing w:val="15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inscrit</w:t>
      </w:r>
      <w:r w:rsidRPr="001E6387">
        <w:rPr>
          <w:rFonts w:ascii="Calibri" w:eastAsia="Calibri" w:hAnsi="Calibri" w:cs="Calibri"/>
          <w:color w:val="auto"/>
          <w:spacing w:val="16"/>
          <w:kern w:val="0"/>
          <w:sz w:val="22"/>
          <w:szCs w:val="22"/>
          <w:lang w:eastAsia="fr-CA" w:bidi="fr-CA"/>
        </w:rPr>
        <w:t xml:space="preserve"> </w:t>
      </w:r>
      <w:r>
        <w:rPr>
          <w:rFonts w:ascii="Calibri" w:eastAsia="Calibri" w:hAnsi="Calibri" w:cs="Calibri"/>
          <w:color w:val="auto"/>
          <w:spacing w:val="16"/>
          <w:kern w:val="0"/>
          <w:sz w:val="22"/>
          <w:szCs w:val="22"/>
          <w:lang w:eastAsia="fr-CA" w:bidi="fr-CA"/>
        </w:rPr>
        <w:t>dans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une</w:t>
      </w:r>
      <w:r w:rsidRPr="001E6387">
        <w:rPr>
          <w:rFonts w:ascii="Calibri" w:eastAsia="Calibri" w:hAnsi="Calibri" w:cs="Calibri"/>
          <w:color w:val="auto"/>
          <w:spacing w:val="15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université</w:t>
      </w:r>
      <w:r w:rsidRPr="001E6387">
        <w:rPr>
          <w:rFonts w:ascii="Calibri" w:eastAsia="Calibri" w:hAnsi="Calibri" w:cs="Calibri"/>
          <w:color w:val="auto"/>
          <w:spacing w:val="13"/>
          <w:kern w:val="0"/>
          <w:sz w:val="22"/>
          <w:szCs w:val="22"/>
          <w:lang w:eastAsia="fr-CA" w:bidi="fr-CA"/>
        </w:rPr>
        <w:t xml:space="preserve"> québécoise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aux</w:t>
      </w:r>
      <w:r w:rsidRPr="001E6387">
        <w:rPr>
          <w:rFonts w:ascii="Calibri" w:eastAsia="Calibri" w:hAnsi="Calibri" w:cs="Calibri"/>
          <w:color w:val="auto"/>
          <w:spacing w:val="13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études</w:t>
      </w:r>
      <w:r w:rsidRPr="001E6387">
        <w:rPr>
          <w:rFonts w:ascii="Calibri" w:eastAsia="Calibri" w:hAnsi="Calibri" w:cs="Calibri"/>
          <w:color w:val="auto"/>
          <w:spacing w:val="13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supérieures</w:t>
      </w:r>
      <w:r w:rsidRPr="001E6387">
        <w:rPr>
          <w:rFonts w:ascii="Calibri" w:eastAsia="Calibri" w:hAnsi="Calibri" w:cs="Calibri"/>
          <w:color w:val="auto"/>
          <w:spacing w:val="13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ou</w:t>
      </w:r>
      <w:r w:rsidRPr="001E6387">
        <w:rPr>
          <w:rFonts w:ascii="Calibri" w:eastAsia="Calibri" w:hAnsi="Calibri" w:cs="Calibri"/>
          <w:color w:val="auto"/>
          <w:spacing w:val="16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être</w:t>
      </w:r>
      <w:r w:rsidRPr="001E6387">
        <w:rPr>
          <w:rFonts w:ascii="Calibri" w:eastAsia="Calibri" w:hAnsi="Calibri" w:cs="Calibri"/>
          <w:color w:val="auto"/>
          <w:spacing w:val="15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un</w:t>
      </w:r>
      <w:r w:rsidRPr="001E6387">
        <w:rPr>
          <w:rFonts w:ascii="Calibri" w:eastAsia="Calibri" w:hAnsi="Calibri" w:cs="Calibri"/>
          <w:color w:val="auto"/>
          <w:spacing w:val="16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stagiaire</w:t>
      </w:r>
      <w:r w:rsidRPr="001E6387">
        <w:rPr>
          <w:rFonts w:ascii="Calibri" w:eastAsia="Calibri" w:hAnsi="Calibri" w:cs="Calibri"/>
          <w:color w:val="auto"/>
          <w:spacing w:val="15"/>
          <w:kern w:val="0"/>
          <w:sz w:val="22"/>
          <w:szCs w:val="22"/>
          <w:lang w:eastAsia="fr-CA" w:bidi="fr-CA"/>
        </w:rPr>
        <w:t xml:space="preserve">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postdoctoral;</w:t>
      </w:r>
    </w:p>
    <w:p w:rsidR="009E6658" w:rsidRPr="001E6387" w:rsidRDefault="009E6658" w:rsidP="00BB3AE9">
      <w:pPr>
        <w:pStyle w:val="Paragraphedeliste"/>
        <w:widowControl w:val="0"/>
        <w:numPr>
          <w:ilvl w:val="0"/>
          <w:numId w:val="10"/>
        </w:numPr>
        <w:tabs>
          <w:tab w:val="left" w:pos="1029"/>
          <w:tab w:val="left" w:pos="1030"/>
        </w:tabs>
        <w:autoSpaceDE w:val="0"/>
        <w:autoSpaceDN w:val="0"/>
        <w:spacing w:before="121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Être </w:t>
      </w:r>
      <w:hyperlink r:id="rId10" w:history="1">
        <w:r w:rsidRPr="00AC0180">
          <w:rPr>
            <w:rStyle w:val="Hyperlien"/>
            <w:rFonts w:ascii="Calibri" w:eastAsia="Calibri" w:hAnsi="Calibri" w:cs="Calibri"/>
            <w:kern w:val="0"/>
            <w:sz w:val="22"/>
            <w:szCs w:val="22"/>
            <w:lang w:eastAsia="fr-CA" w:bidi="fr-CA"/>
          </w:rPr>
          <w:t>membre du RQSHA</w:t>
        </w:r>
      </w:hyperlink>
      <w:r w:rsidR="00000BBF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et / ou être encadré par un membre régulier du RQSHA</w:t>
      </w:r>
      <w:r w:rsidR="00022FE5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; </w:t>
      </w:r>
    </w:p>
    <w:p w:rsidR="00BB3AE9" w:rsidRDefault="00BB3AE9" w:rsidP="00BB3AE9">
      <w:pPr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before="165"/>
        <w:ind w:hanging="361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L’article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u w:val="single"/>
          <w:lang w:eastAsia="fr-CA" w:bidi="fr-CA"/>
        </w:rPr>
        <w:t>ne doit pas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déjà avoir été accepté;</w:t>
      </w:r>
    </w:p>
    <w:p w:rsidR="003955DA" w:rsidRPr="001E6387" w:rsidRDefault="003955DA" w:rsidP="00BB3AE9">
      <w:pPr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before="165"/>
        <w:ind w:hanging="361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L’article peut être rédigé en français ou en anglais;</w:t>
      </w:r>
    </w:p>
    <w:p w:rsidR="00BB3AE9" w:rsidRPr="0036258C" w:rsidRDefault="00BB3AE9" w:rsidP="00BB3AE9">
      <w:pPr>
        <w:widowControl w:val="0"/>
        <w:numPr>
          <w:ilvl w:val="0"/>
          <w:numId w:val="10"/>
        </w:numPr>
        <w:tabs>
          <w:tab w:val="left" w:pos="829"/>
          <w:tab w:val="left" w:pos="830"/>
        </w:tabs>
        <w:autoSpaceDE w:val="0"/>
        <w:autoSpaceDN w:val="0"/>
        <w:spacing w:before="9"/>
        <w:ind w:left="829"/>
        <w:rPr>
          <w:rFonts w:ascii="Calibri" w:eastAsia="Calibri" w:hAnsi="Calibri" w:cs="Calibri"/>
          <w:color w:val="auto"/>
          <w:kern w:val="0"/>
          <w:sz w:val="28"/>
          <w:szCs w:val="24"/>
          <w:lang w:eastAsia="fr-CA" w:bidi="fr-CA"/>
        </w:rPr>
      </w:pPr>
      <w:r w:rsidRPr="0036258C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Activité de rédaction scientifique nécessitant du soutien financier pour sa réalisation tels que des frais de révisions externes (rédacteur scientifique), frais de graphisme et tous frais liés à la publication. </w:t>
      </w:r>
    </w:p>
    <w:p w:rsidR="0036258C" w:rsidRPr="0036258C" w:rsidRDefault="0036258C" w:rsidP="0036258C">
      <w:pPr>
        <w:widowControl w:val="0"/>
        <w:tabs>
          <w:tab w:val="left" w:pos="829"/>
          <w:tab w:val="left" w:pos="830"/>
        </w:tabs>
        <w:autoSpaceDE w:val="0"/>
        <w:autoSpaceDN w:val="0"/>
        <w:spacing w:before="9"/>
        <w:rPr>
          <w:rFonts w:ascii="Calibri" w:eastAsia="Calibri" w:hAnsi="Calibri" w:cs="Calibri"/>
          <w:color w:val="auto"/>
          <w:kern w:val="0"/>
          <w:sz w:val="28"/>
          <w:szCs w:val="24"/>
          <w:lang w:eastAsia="fr-CA" w:bidi="fr-CA"/>
        </w:rPr>
      </w:pPr>
    </w:p>
    <w:p w:rsidR="00BB3AE9" w:rsidRPr="00540A17" w:rsidRDefault="00BB3AE9" w:rsidP="00BB3AE9">
      <w:pPr>
        <w:widowControl w:val="0"/>
        <w:autoSpaceDE w:val="0"/>
        <w:autoSpaceDN w:val="0"/>
        <w:spacing w:before="52"/>
        <w:ind w:left="116"/>
        <w:rPr>
          <w:rFonts w:ascii="Calibri" w:eastAsia="Calibri" w:hAnsi="Calibri" w:cs="Calibri"/>
          <w:b/>
          <w:color w:val="auto"/>
          <w:kern w:val="0"/>
          <w:sz w:val="24"/>
          <w:szCs w:val="22"/>
          <w:lang w:eastAsia="fr-CA" w:bidi="fr-CA"/>
        </w:rPr>
      </w:pPr>
      <w:r w:rsidRPr="00540A17"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  <w:t>Critères d’attribution</w:t>
      </w:r>
    </w:p>
    <w:p w:rsidR="00BB3AE9" w:rsidRPr="00D53C1A" w:rsidRDefault="00BB3AE9" w:rsidP="00BB3AE9">
      <w:pPr>
        <w:widowControl w:val="0"/>
        <w:autoSpaceDE w:val="0"/>
        <w:autoSpaceDN w:val="0"/>
        <w:spacing w:before="120"/>
        <w:ind w:left="116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Les demandes sont évaluées selon les critères suivants :</w:t>
      </w:r>
    </w:p>
    <w:p w:rsidR="00BB3AE9" w:rsidRPr="00D53C1A" w:rsidRDefault="00BB3AE9" w:rsidP="00BB3AE9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121"/>
        <w:ind w:hanging="358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La qualité du projet et du dossier de l’étudiant :</w:t>
      </w:r>
    </w:p>
    <w:p w:rsidR="00BB3AE9" w:rsidRPr="00D53C1A" w:rsidRDefault="00BB3AE9" w:rsidP="00BB3AE9">
      <w:pPr>
        <w:widowControl w:val="0"/>
        <w:numPr>
          <w:ilvl w:val="1"/>
          <w:numId w:val="10"/>
        </w:numPr>
        <w:tabs>
          <w:tab w:val="left" w:pos="1557"/>
        </w:tabs>
        <w:autoSpaceDE w:val="0"/>
        <w:autoSpaceDN w:val="0"/>
        <w:spacing w:before="163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Rendement</w:t>
      </w:r>
      <w:r w:rsidRPr="00D53C1A">
        <w:rPr>
          <w:rFonts w:ascii="Calibri" w:eastAsia="Calibri" w:hAnsi="Calibri" w:cs="Calibri"/>
          <w:color w:val="auto"/>
          <w:spacing w:val="-2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académique</w:t>
      </w:r>
    </w:p>
    <w:p w:rsidR="00BB3AE9" w:rsidRPr="00D53C1A" w:rsidRDefault="00BB3AE9" w:rsidP="00BB3AE9">
      <w:pPr>
        <w:widowControl w:val="0"/>
        <w:numPr>
          <w:ilvl w:val="1"/>
          <w:numId w:val="10"/>
        </w:numPr>
        <w:tabs>
          <w:tab w:val="left" w:pos="1557"/>
        </w:tabs>
        <w:autoSpaceDE w:val="0"/>
        <w:autoSpaceDN w:val="0"/>
        <w:spacing w:before="156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Rythme de progression dans les</w:t>
      </w:r>
      <w:r w:rsidRPr="00D53C1A">
        <w:rPr>
          <w:rFonts w:ascii="Calibri" w:eastAsia="Calibri" w:hAnsi="Calibri" w:cs="Calibri"/>
          <w:color w:val="auto"/>
          <w:spacing w:val="-7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études</w:t>
      </w:r>
    </w:p>
    <w:p w:rsidR="00BB3AE9" w:rsidRPr="00D53C1A" w:rsidRDefault="00BB3AE9" w:rsidP="00BB3AE9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157" w:line="276" w:lineRule="auto"/>
        <w:ind w:right="115" w:hanging="358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L’état d’avancement du projet et la capacité démontrée de l’étudiant à mener à terme</w:t>
      </w:r>
      <w:r w:rsidRPr="00D53C1A">
        <w:rPr>
          <w:rFonts w:ascii="Calibri" w:eastAsia="Calibri" w:hAnsi="Calibri" w:cs="Calibri"/>
          <w:color w:val="auto"/>
          <w:spacing w:val="-7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l’article</w:t>
      </w:r>
      <w:r w:rsidRPr="00D53C1A">
        <w:rPr>
          <w:rFonts w:ascii="Calibri" w:eastAsia="Calibri" w:hAnsi="Calibri" w:cs="Calibri"/>
          <w:color w:val="auto"/>
          <w:spacing w:val="-7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proposé</w:t>
      </w:r>
      <w:r w:rsidRPr="00D53C1A">
        <w:rPr>
          <w:rFonts w:ascii="Calibri" w:eastAsia="Calibri" w:hAnsi="Calibri" w:cs="Calibri"/>
          <w:color w:val="auto"/>
          <w:spacing w:val="-7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dans</w:t>
      </w:r>
      <w:r w:rsidRPr="00D53C1A">
        <w:rPr>
          <w:rFonts w:ascii="Calibri" w:eastAsia="Calibri" w:hAnsi="Calibri" w:cs="Calibri"/>
          <w:color w:val="auto"/>
          <w:spacing w:val="-6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les</w:t>
      </w:r>
      <w:r w:rsidRPr="00D53C1A">
        <w:rPr>
          <w:rFonts w:ascii="Calibri" w:eastAsia="Calibri" w:hAnsi="Calibri" w:cs="Calibri"/>
          <w:color w:val="auto"/>
          <w:spacing w:val="-8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délais</w:t>
      </w:r>
      <w:r w:rsidRPr="00D53C1A">
        <w:rPr>
          <w:rFonts w:ascii="Calibri" w:eastAsia="Calibri" w:hAnsi="Calibri" w:cs="Calibri"/>
          <w:color w:val="auto"/>
          <w:spacing w:val="-8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prévus</w:t>
      </w:r>
      <w:r w:rsidRPr="00D53C1A">
        <w:rPr>
          <w:rFonts w:ascii="Calibri" w:eastAsia="Calibri" w:hAnsi="Calibri" w:cs="Calibri"/>
          <w:color w:val="auto"/>
          <w:spacing w:val="-8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;</w:t>
      </w:r>
      <w:r w:rsidRPr="00D53C1A">
        <w:rPr>
          <w:rFonts w:ascii="Calibri" w:eastAsia="Calibri" w:hAnsi="Calibri" w:cs="Calibri"/>
          <w:color w:val="auto"/>
          <w:spacing w:val="-3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(voir</w:t>
      </w:r>
      <w:r w:rsidRPr="00D53C1A">
        <w:rPr>
          <w:rFonts w:ascii="Calibri" w:eastAsia="Calibri" w:hAnsi="Calibri" w:cs="Calibri"/>
          <w:color w:val="auto"/>
          <w:spacing w:val="-5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sections</w:t>
      </w:r>
      <w:r w:rsidRPr="00D53C1A">
        <w:rPr>
          <w:rFonts w:ascii="Calibri" w:eastAsia="Calibri" w:hAnsi="Calibri" w:cs="Calibri"/>
          <w:color w:val="auto"/>
          <w:spacing w:val="-4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suivantes</w:t>
      </w:r>
      <w:r w:rsidRPr="00D53C1A">
        <w:rPr>
          <w:rFonts w:ascii="Calibri" w:eastAsia="Calibri" w:hAnsi="Calibri" w:cs="Calibri"/>
          <w:color w:val="auto"/>
          <w:spacing w:val="-8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:</w:t>
      </w:r>
      <w:r w:rsidRPr="00D53C1A">
        <w:rPr>
          <w:rFonts w:ascii="Calibri" w:eastAsia="Calibri" w:hAnsi="Calibri" w:cs="Calibri"/>
          <w:color w:val="auto"/>
          <w:spacing w:val="-5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documents</w:t>
      </w:r>
      <w:r w:rsidRPr="00D53C1A">
        <w:rPr>
          <w:rFonts w:ascii="Calibri" w:eastAsia="Calibri" w:hAnsi="Calibri" w:cs="Calibri"/>
          <w:color w:val="auto"/>
          <w:spacing w:val="-6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à fournir);</w:t>
      </w:r>
    </w:p>
    <w:p w:rsidR="00BB3AE9" w:rsidRPr="00D53C1A" w:rsidRDefault="00BB3AE9" w:rsidP="00BB3AE9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121" w:line="273" w:lineRule="auto"/>
        <w:ind w:right="114" w:hanging="358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L’article devra être soumis dans une revue avec comité de pairs;</w:t>
      </w:r>
    </w:p>
    <w:p w:rsidR="00BB3AE9" w:rsidRPr="00D53C1A" w:rsidRDefault="00BB3AE9" w:rsidP="00BB3AE9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126" w:line="273" w:lineRule="auto"/>
        <w:ind w:right="116" w:hanging="358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L’article soumis devra être signé par l’étudiant en tant que premier auteur;</w:t>
      </w:r>
    </w:p>
    <w:p w:rsidR="00BB3AE9" w:rsidRPr="00D53C1A" w:rsidRDefault="00BB3AE9" w:rsidP="00BB3AE9">
      <w:pPr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125"/>
        <w:ind w:hanging="358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lastRenderedPageBreak/>
        <w:t>La corrélation entre la thématique du projet et l'un des thèmes suivants soutenus par le présent financement : recherche sur les substances psychoactives; troubles concomitants; sujets à l’interface entre les dépendances et le développement de troubles mentaux;</w:t>
      </w:r>
    </w:p>
    <w:p w:rsidR="00B41D7A" w:rsidRPr="00D53C1A" w:rsidRDefault="00B41D7A" w:rsidP="00BB3AE9">
      <w:pPr>
        <w:pStyle w:val="Paragraphedeliste"/>
        <w:widowControl w:val="0"/>
        <w:numPr>
          <w:ilvl w:val="0"/>
          <w:numId w:val="10"/>
        </w:numPr>
        <w:tabs>
          <w:tab w:val="left" w:pos="837"/>
        </w:tabs>
        <w:autoSpaceDE w:val="0"/>
        <w:autoSpaceDN w:val="0"/>
        <w:spacing w:before="125"/>
        <w:ind w:hanging="358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Équité</w:t>
      </w:r>
      <w:r w:rsidR="00AE4DFC" w:rsidRPr="00D53C1A">
        <w:rPr>
          <w:rStyle w:val="Appelnotedebasdep"/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footnoteReference w:id="1"/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entre les étudiants et les chercheurs réguliers (en tant que directeurs).</w:t>
      </w:r>
    </w:p>
    <w:p w:rsidR="00BB3AE9" w:rsidRPr="00D53C1A" w:rsidRDefault="00BB3AE9" w:rsidP="00BB3AE9">
      <w:pPr>
        <w:widowControl w:val="0"/>
        <w:numPr>
          <w:ilvl w:val="0"/>
          <w:numId w:val="10"/>
        </w:numPr>
        <w:tabs>
          <w:tab w:val="left" w:pos="836"/>
          <w:tab w:val="left" w:pos="837"/>
        </w:tabs>
        <w:autoSpaceDE w:val="0"/>
        <w:autoSpaceDN w:val="0"/>
        <w:spacing w:before="162"/>
        <w:ind w:hanging="358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Présenter un dossier</w:t>
      </w:r>
      <w:r w:rsidRPr="00D53C1A">
        <w:rPr>
          <w:rFonts w:ascii="Calibri" w:eastAsia="Calibri" w:hAnsi="Calibri" w:cs="Calibri"/>
          <w:color w:val="auto"/>
          <w:spacing w:val="-3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complet.</w:t>
      </w:r>
    </w:p>
    <w:p w:rsidR="00BB3AE9" w:rsidRPr="00540A17" w:rsidRDefault="00BB3AE9" w:rsidP="00BB3AE9">
      <w:pPr>
        <w:widowControl w:val="0"/>
        <w:autoSpaceDE w:val="0"/>
        <w:autoSpaceDN w:val="0"/>
        <w:spacing w:before="163"/>
        <w:ind w:left="116"/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</w:pPr>
    </w:p>
    <w:p w:rsidR="00BB3AE9" w:rsidRPr="00540A17" w:rsidRDefault="00BB3AE9" w:rsidP="00BB3AE9">
      <w:pPr>
        <w:widowControl w:val="0"/>
        <w:autoSpaceDE w:val="0"/>
        <w:autoSpaceDN w:val="0"/>
        <w:spacing w:before="163"/>
        <w:ind w:left="116"/>
        <w:rPr>
          <w:rFonts w:ascii="Calibri" w:eastAsia="Calibri" w:hAnsi="Calibri" w:cs="Calibri"/>
          <w:b/>
          <w:color w:val="auto"/>
          <w:kern w:val="0"/>
          <w:sz w:val="24"/>
          <w:szCs w:val="22"/>
          <w:lang w:eastAsia="fr-CA" w:bidi="fr-CA"/>
        </w:rPr>
      </w:pPr>
      <w:r w:rsidRPr="00540A17"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  <w:t>Modalités d</w:t>
      </w:r>
      <w:r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  <w:t>u financement</w:t>
      </w:r>
    </w:p>
    <w:p w:rsidR="00BB3AE9" w:rsidRPr="00D53C1A" w:rsidRDefault="00BB3AE9" w:rsidP="00BB3AE9">
      <w:pPr>
        <w:widowControl w:val="0"/>
        <w:autoSpaceDE w:val="0"/>
        <w:autoSpaceDN w:val="0"/>
        <w:spacing w:before="120"/>
        <w:ind w:left="116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Le financement lié à la rédaction se fera via la présentation de pièces justificatives. (Une preuve de soumission devra être</w:t>
      </w:r>
      <w:r w:rsidRPr="00D53C1A">
        <w:rPr>
          <w:rFonts w:ascii="Calibri" w:eastAsia="Calibri" w:hAnsi="Calibri" w:cs="Calibri"/>
          <w:color w:val="auto"/>
          <w:spacing w:val="-2"/>
          <w:kern w:val="0"/>
          <w:sz w:val="22"/>
          <w:szCs w:val="22"/>
          <w:lang w:eastAsia="fr-CA" w:bidi="fr-CA"/>
        </w:rPr>
        <w:t xml:space="preserve"> </w:t>
      </w:r>
      <w:r w:rsidRPr="00D53C1A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fournie). </w:t>
      </w:r>
    </w:p>
    <w:p w:rsidR="00BB3AE9" w:rsidRDefault="00BB3AE9" w:rsidP="00BB3AE9">
      <w:pPr>
        <w:widowControl w:val="0"/>
        <w:autoSpaceDE w:val="0"/>
        <w:autoSpaceDN w:val="0"/>
        <w:spacing w:before="120"/>
        <w:ind w:left="116"/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</w:pPr>
    </w:p>
    <w:p w:rsidR="00BB3AE9" w:rsidRPr="00540A17" w:rsidRDefault="00BB3AE9" w:rsidP="00BB3AE9">
      <w:pPr>
        <w:widowControl w:val="0"/>
        <w:autoSpaceDE w:val="0"/>
        <w:autoSpaceDN w:val="0"/>
        <w:spacing w:before="120"/>
        <w:ind w:left="116"/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</w:pPr>
      <w:r w:rsidRPr="00540A17"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  <w:t>Obligations post-financement et de rayonnement</w:t>
      </w:r>
    </w:p>
    <w:p w:rsidR="00BB3AE9" w:rsidRPr="00540A17" w:rsidRDefault="00BB3AE9" w:rsidP="00BB3AE9">
      <w:pPr>
        <w:widowControl w:val="0"/>
        <w:autoSpaceDE w:val="0"/>
        <w:autoSpaceDN w:val="0"/>
        <w:ind w:left="316"/>
        <w:rPr>
          <w:rFonts w:ascii="Calibri" w:eastAsia="Calibri" w:hAnsi="Calibri" w:cs="Calibri"/>
          <w:b/>
          <w:color w:val="auto"/>
          <w:kern w:val="0"/>
          <w:sz w:val="24"/>
          <w:szCs w:val="22"/>
          <w:u w:val="single"/>
          <w:lang w:eastAsia="fr-CA" w:bidi="fr-CA"/>
        </w:rPr>
      </w:pPr>
    </w:p>
    <w:p w:rsidR="00BB3AE9" w:rsidRPr="00540A17" w:rsidRDefault="00BB3AE9" w:rsidP="00BB3AE9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540A1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L’acceptation de soutien financier entraîne les obligations suivantes :</w:t>
      </w:r>
    </w:p>
    <w:p w:rsidR="00BB3AE9" w:rsidRPr="00540A17" w:rsidRDefault="00BB3AE9" w:rsidP="00BB3AE9">
      <w:pPr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540A1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Utiliser le logo et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/</w:t>
      </w:r>
      <w:r w:rsidRPr="00540A1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ou mentionner explicitement le soutien du RQSHA dans les publications et autres communications en lien avec le projet financé.</w:t>
      </w:r>
    </w:p>
    <w:p w:rsidR="00BB3AE9" w:rsidRPr="00540A17" w:rsidRDefault="00BB3AE9" w:rsidP="00BB3AE9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</w:p>
    <w:p w:rsidR="00BB3AE9" w:rsidRPr="00540A17" w:rsidRDefault="00BB3AE9" w:rsidP="00BB3AE9">
      <w:pPr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540A1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Présenter les résultats du projet lors de la journée scientifique du RQSHA.</w:t>
      </w:r>
    </w:p>
    <w:p w:rsidR="00BB3AE9" w:rsidRPr="00540A17" w:rsidRDefault="00BB3AE9" w:rsidP="00BB3AE9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</w:p>
    <w:p w:rsidR="00BB3AE9" w:rsidRPr="00AA7571" w:rsidRDefault="00BB3AE9" w:rsidP="00BB3AE9">
      <w:pPr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540A1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Produire un rapport final qui sera soumis à </w:t>
      </w:r>
      <w:r w:rsidRPr="002237E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l’intention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</w:rPr>
        <w:t>e l’axe Troubles des dépendances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 </w:t>
      </w:r>
      <w:r w:rsidRPr="002237E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du </w:t>
      </w:r>
      <w:r w:rsidRPr="00AA757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RQSHA. </w:t>
      </w:r>
      <w:r w:rsidRPr="001E638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Date limite: 30 juin 2024</w:t>
      </w:r>
      <w:r w:rsidRPr="00AA7571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.</w:t>
      </w:r>
    </w:p>
    <w:p w:rsidR="00BB3AE9" w:rsidRPr="00D60070" w:rsidRDefault="00BB3AE9" w:rsidP="00BB3AE9">
      <w:pPr>
        <w:widowControl w:val="0"/>
        <w:numPr>
          <w:ilvl w:val="0"/>
          <w:numId w:val="3"/>
        </w:numPr>
        <w:autoSpaceDE w:val="0"/>
        <w:autoSpaceDN w:val="0"/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</w:pPr>
      <w:r w:rsidRPr="00540A17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 xml:space="preserve">Respecter les Lignes directrices suivantes : les dépenses admissibles sont celles qui sont admises par le FRQS. Elles peuvent être consultées ici : </w:t>
      </w:r>
      <w:hyperlink r:id="rId11" w:history="1">
        <w:r w:rsidRPr="00D60070">
          <w:rPr>
            <w:rStyle w:val="Hyperlien"/>
            <w:rFonts w:ascii="Calibri" w:eastAsia="Calibri" w:hAnsi="Calibri" w:cs="Calibri"/>
            <w:color w:val="auto"/>
            <w:kern w:val="0"/>
            <w:sz w:val="22"/>
            <w:szCs w:val="22"/>
            <w:lang w:eastAsia="fr-CA" w:bidi="fr-CA"/>
          </w:rPr>
          <w:t>http://www.frqs.gouv.qc.ca/regles-generales-communes</w:t>
        </w:r>
      </w:hyperlink>
      <w:r w:rsidRPr="00D60070">
        <w:rPr>
          <w:rFonts w:ascii="Calibri" w:eastAsia="Calibri" w:hAnsi="Calibri" w:cs="Calibri"/>
          <w:color w:val="auto"/>
          <w:kern w:val="0"/>
          <w:sz w:val="22"/>
          <w:szCs w:val="22"/>
          <w:lang w:eastAsia="fr-CA" w:bidi="fr-CA"/>
        </w:rPr>
        <w:t>.</w:t>
      </w:r>
    </w:p>
    <w:p w:rsidR="00BB3AE9" w:rsidRDefault="00BB3AE9" w:rsidP="00BB3AE9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kern w:val="0"/>
          <w:szCs w:val="24"/>
          <w:lang w:eastAsia="fr-CA" w:bidi="fr-CA"/>
        </w:rPr>
      </w:pPr>
    </w:p>
    <w:p w:rsidR="00BB3AE9" w:rsidRDefault="00BB3AE9" w:rsidP="00BB3AE9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2"/>
          <w:szCs w:val="22"/>
          <w:lang w:eastAsia="fr-CA"/>
        </w:rPr>
      </w:pPr>
      <w:r>
        <w:rPr>
          <w:rFonts w:ascii="Calibri" w:hAnsi="Calibri" w:cs="Calibri"/>
          <w:kern w:val="0"/>
          <w:sz w:val="22"/>
          <w:szCs w:val="22"/>
          <w:lang w:eastAsia="fr-CA"/>
        </w:rPr>
        <w:t>P</w:t>
      </w:r>
      <w:r w:rsidRPr="00EE1348">
        <w:rPr>
          <w:rFonts w:ascii="Calibri" w:hAnsi="Calibri" w:cs="Calibri"/>
          <w:kern w:val="0"/>
          <w:sz w:val="22"/>
          <w:szCs w:val="22"/>
          <w:lang w:eastAsia="fr-CA"/>
        </w:rPr>
        <w:t xml:space="preserve">our toute demande additionnelle d’information, veuillez envoyer vos questions à l’adresse : </w:t>
      </w:r>
      <w:hyperlink r:id="rId12" w:history="1">
        <w:r w:rsidRPr="00EE1348">
          <w:rPr>
            <w:rFonts w:ascii="Calibri" w:hAnsi="Calibri" w:cs="Calibri"/>
            <w:color w:val="0563C1"/>
            <w:kern w:val="0"/>
            <w:sz w:val="22"/>
            <w:szCs w:val="22"/>
            <w:u w:val="single"/>
            <w:lang w:eastAsia="fr-CA"/>
          </w:rPr>
          <w:t>labo.jutras.aswad@gmail.com</w:t>
        </w:r>
      </w:hyperlink>
      <w:r w:rsidRPr="00EE1348">
        <w:rPr>
          <w:rFonts w:ascii="Calibri" w:hAnsi="Calibri" w:cs="Calibri"/>
          <w:kern w:val="0"/>
          <w:sz w:val="22"/>
          <w:szCs w:val="22"/>
          <w:lang w:eastAsia="fr-CA"/>
        </w:rPr>
        <w:t xml:space="preserve"> en indiquant « Soutien étudiant RQSHA</w:t>
      </w:r>
      <w:r w:rsidRPr="00EE1348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  <w:r w:rsidRPr="00EE1348">
        <w:rPr>
          <w:rFonts w:ascii="Calibri" w:hAnsi="Calibri" w:cs="Calibri"/>
          <w:kern w:val="0"/>
          <w:sz w:val="22"/>
          <w:szCs w:val="22"/>
          <w:lang w:eastAsia="fr-CA"/>
        </w:rPr>
        <w:t>» en objet.</w:t>
      </w:r>
    </w:p>
    <w:p w:rsidR="00BB3AE9" w:rsidRDefault="00BB3AE9" w:rsidP="00BB3AE9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2"/>
          <w:szCs w:val="22"/>
          <w:lang w:eastAsia="fr-CA"/>
        </w:rPr>
      </w:pPr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 xml:space="preserve">Pour faire une demande, veuillez remplir le formulaire associé au financement et faire parvenir ce formulaire dûment rempli ainsi que les documents exigés </w:t>
      </w:r>
      <w:r>
        <w:rPr>
          <w:rFonts w:ascii="Calibri" w:hAnsi="Calibri" w:cs="Calibri"/>
          <w:kern w:val="0"/>
          <w:sz w:val="22"/>
          <w:szCs w:val="22"/>
          <w:lang w:eastAsia="fr-CA"/>
        </w:rPr>
        <w:t xml:space="preserve">en un seul PDF </w:t>
      </w:r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 xml:space="preserve">à l’adresse </w:t>
      </w:r>
      <w:hyperlink r:id="rId13" w:history="1">
        <w:r w:rsidRPr="00C04118">
          <w:rPr>
            <w:rFonts w:ascii="Calibri" w:hAnsi="Calibri" w:cs="Calibri"/>
            <w:color w:val="0563C1"/>
            <w:kern w:val="0"/>
            <w:sz w:val="22"/>
            <w:szCs w:val="22"/>
            <w:u w:val="single"/>
            <w:lang w:eastAsia="fr-CA"/>
          </w:rPr>
          <w:t>labo.jutras.aswad@gmail.com</w:t>
        </w:r>
      </w:hyperlink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>. Veuillez indiquer « Demande Soutien étudiant RQSHA</w:t>
      </w:r>
      <w:r w:rsidRPr="00C04118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  <w:r w:rsidRPr="00C04118">
        <w:rPr>
          <w:rFonts w:ascii="Calibri" w:hAnsi="Calibri" w:cs="Calibri"/>
          <w:kern w:val="0"/>
          <w:sz w:val="22"/>
          <w:szCs w:val="22"/>
          <w:lang w:eastAsia="fr-CA"/>
        </w:rPr>
        <w:t>» en objet.</w:t>
      </w:r>
    </w:p>
    <w:p w:rsidR="00A056D2" w:rsidRDefault="00A056D2">
      <w:pPr>
        <w:rPr>
          <w:rFonts w:ascii="Calibri" w:hAnsi="Calibri" w:cs="Calibri"/>
          <w:kern w:val="0"/>
          <w:sz w:val="22"/>
          <w:szCs w:val="22"/>
          <w:lang w:eastAsia="fr-CA"/>
        </w:rPr>
      </w:pPr>
      <w:r>
        <w:rPr>
          <w:rFonts w:ascii="Calibri" w:hAnsi="Calibri" w:cs="Calibri"/>
          <w:kern w:val="0"/>
          <w:sz w:val="22"/>
          <w:szCs w:val="22"/>
          <w:lang w:eastAsia="fr-CA"/>
        </w:rPr>
        <w:br w:type="page"/>
      </w:r>
    </w:p>
    <w:p w:rsidR="00A056D2" w:rsidRPr="00684004" w:rsidRDefault="00A056D2" w:rsidP="00A056D2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color w:val="000000" w:themeColor="text2"/>
          <w:sz w:val="24"/>
          <w:szCs w:val="24"/>
        </w:rPr>
      </w:pPr>
      <w:r w:rsidRPr="00684004">
        <w:rPr>
          <w:b/>
          <w:bCs/>
          <w:color w:val="000000" w:themeColor="text2"/>
          <w:sz w:val="24"/>
          <w:szCs w:val="24"/>
        </w:rPr>
        <w:lastRenderedPageBreak/>
        <w:t xml:space="preserve">OFFRE DE SOUTIEN FINANCIER MAÎTRISE, DOCTORAT, STAGES POSTDOCTORAUX : </w:t>
      </w:r>
      <w:r>
        <w:rPr>
          <w:b/>
          <w:bCs/>
          <w:color w:val="000000" w:themeColor="text2"/>
          <w:sz w:val="24"/>
          <w:szCs w:val="24"/>
        </w:rPr>
        <w:t>RÉDACTION D’ARTICLE</w:t>
      </w:r>
    </w:p>
    <w:p w:rsidR="00A056D2" w:rsidRPr="00684004" w:rsidRDefault="00A056D2" w:rsidP="00A056D2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color w:val="000000" w:themeColor="text2"/>
          <w:sz w:val="24"/>
          <w:szCs w:val="24"/>
        </w:rPr>
      </w:pPr>
      <w:r w:rsidRPr="00684004">
        <w:rPr>
          <w:b/>
          <w:bCs/>
          <w:color w:val="000000" w:themeColor="text2"/>
          <w:sz w:val="24"/>
          <w:szCs w:val="24"/>
        </w:rPr>
        <w:t xml:space="preserve">MAXIMUM DE </w:t>
      </w:r>
      <w:r>
        <w:rPr>
          <w:b/>
          <w:bCs/>
          <w:color w:val="000000" w:themeColor="text2"/>
          <w:sz w:val="24"/>
          <w:szCs w:val="24"/>
        </w:rPr>
        <w:t>50</w:t>
      </w:r>
      <w:r w:rsidRPr="00684004">
        <w:rPr>
          <w:b/>
          <w:bCs/>
          <w:color w:val="000000" w:themeColor="text2"/>
          <w:sz w:val="24"/>
          <w:szCs w:val="24"/>
        </w:rPr>
        <w:t>00$</w:t>
      </w:r>
    </w:p>
    <w:p w:rsidR="00A056D2" w:rsidRPr="00684004" w:rsidRDefault="00A056D2" w:rsidP="00A056D2">
      <w:pPr>
        <w:tabs>
          <w:tab w:val="left" w:pos="9356"/>
        </w:tabs>
        <w:spacing w:before="32"/>
        <w:ind w:left="284" w:right="-36"/>
        <w:jc w:val="center"/>
        <w:outlineLvl w:val="0"/>
        <w:rPr>
          <w:b/>
          <w:bCs/>
          <w:sz w:val="24"/>
          <w:szCs w:val="24"/>
        </w:rPr>
      </w:pPr>
    </w:p>
    <w:p w:rsidR="00A056D2" w:rsidRDefault="00A056D2" w:rsidP="00A056D2">
      <w:pPr>
        <w:tabs>
          <w:tab w:val="left" w:pos="9356"/>
        </w:tabs>
        <w:spacing w:before="32"/>
        <w:ind w:left="284" w:right="-36"/>
        <w:jc w:val="center"/>
        <w:outlineLvl w:val="0"/>
        <w:rPr>
          <w:sz w:val="29"/>
        </w:rPr>
      </w:pPr>
      <w:r w:rsidRPr="00684004">
        <w:rPr>
          <w:b/>
          <w:bCs/>
          <w:sz w:val="24"/>
          <w:szCs w:val="24"/>
        </w:rPr>
        <w:t>FORMULAIRE À REMPLIR POUR FAIRE DÉPOSER UNE DEMANDE</w:t>
      </w:r>
    </w:p>
    <w:p w:rsidR="00A056D2" w:rsidRDefault="00A056D2" w:rsidP="00A056D2">
      <w:pPr>
        <w:pStyle w:val="Corpsdetexte"/>
        <w:spacing w:before="6"/>
        <w:rPr>
          <w:b/>
          <w:sz w:val="29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IDENTIFICATION</w:t>
      </w:r>
    </w:p>
    <w:p w:rsidR="00A056D2" w:rsidRDefault="00A056D2" w:rsidP="00A056D2">
      <w:pPr>
        <w:pStyle w:val="Corpsdetexte"/>
        <w:spacing w:before="4"/>
        <w:rPr>
          <w:b/>
          <w:sz w:val="17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8273"/>
      </w:tblGrid>
      <w:tr w:rsidR="00A056D2" w:rsidTr="00400FA2">
        <w:trPr>
          <w:trHeight w:val="364"/>
        </w:trPr>
        <w:tc>
          <w:tcPr>
            <w:tcW w:w="8273" w:type="dxa"/>
            <w:tcBorders>
              <w:bottom w:val="dotted" w:sz="4" w:space="0" w:color="000000"/>
            </w:tcBorders>
          </w:tcPr>
          <w:p w:rsidR="00A056D2" w:rsidRDefault="00A056D2" w:rsidP="00400FA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</w:tr>
      <w:tr w:rsidR="00A056D2" w:rsidTr="00400FA2">
        <w:trPr>
          <w:trHeight w:val="705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:rsidR="00A056D2" w:rsidRDefault="00A056D2" w:rsidP="00400F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Adresse postale :</w:t>
            </w:r>
          </w:p>
        </w:tc>
      </w:tr>
      <w:tr w:rsidR="00A056D2" w:rsidTr="00400FA2">
        <w:trPr>
          <w:trHeight w:val="414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:rsidR="00A056D2" w:rsidRDefault="00A056D2" w:rsidP="00400F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Téléphone :</w:t>
            </w:r>
          </w:p>
        </w:tc>
      </w:tr>
      <w:tr w:rsidR="00A056D2" w:rsidTr="00400FA2">
        <w:trPr>
          <w:trHeight w:val="532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:rsidR="00A056D2" w:rsidRDefault="00A056D2" w:rsidP="00400F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Adresse électronique :</w:t>
            </w:r>
          </w:p>
        </w:tc>
      </w:tr>
    </w:tbl>
    <w:p w:rsidR="00A056D2" w:rsidRDefault="00A056D2" w:rsidP="00A056D2">
      <w:pPr>
        <w:pStyle w:val="Corpsdetexte"/>
        <w:spacing w:before="5"/>
        <w:rPr>
          <w:b/>
          <w:sz w:val="29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NIVEAU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D’ÉTUDES</w:t>
      </w:r>
    </w:p>
    <w:p w:rsidR="00A056D2" w:rsidRDefault="00A056D2" w:rsidP="00A056D2">
      <w:pPr>
        <w:pStyle w:val="Corpsdetexte"/>
        <w:tabs>
          <w:tab w:val="left" w:pos="2286"/>
        </w:tabs>
        <w:spacing w:before="166"/>
        <w:ind w:left="683"/>
        <w:rPr>
          <w:rFonts w:ascii="MS Gothic" w:hAnsi="MS Gothic"/>
        </w:rPr>
      </w:pPr>
      <w:r>
        <w:t>Maîtrise</w:t>
      </w:r>
      <w:r>
        <w:tab/>
      </w:r>
      <w:r>
        <w:rPr>
          <w:rFonts w:ascii="MS Gothic" w:hAnsi="MS Gothic"/>
        </w:rPr>
        <w:t>☐</w:t>
      </w:r>
    </w:p>
    <w:p w:rsidR="00A056D2" w:rsidRDefault="00A056D2" w:rsidP="00A056D2">
      <w:pPr>
        <w:pStyle w:val="Corpsdetexte"/>
        <w:tabs>
          <w:tab w:val="left" w:pos="2286"/>
        </w:tabs>
        <w:spacing w:before="161"/>
        <w:ind w:left="683"/>
        <w:rPr>
          <w:rFonts w:ascii="MS Gothic" w:hAnsi="MS Gothic"/>
        </w:rPr>
      </w:pPr>
      <w:r>
        <w:t>Doctorat</w:t>
      </w:r>
      <w:r>
        <w:tab/>
      </w:r>
      <w:r>
        <w:rPr>
          <w:rFonts w:ascii="MS Gothic" w:hAnsi="MS Gothic"/>
        </w:rPr>
        <w:t>☐</w:t>
      </w:r>
    </w:p>
    <w:p w:rsidR="00A056D2" w:rsidRDefault="00A056D2" w:rsidP="00A056D2">
      <w:pPr>
        <w:pStyle w:val="Corpsdetexte"/>
        <w:rPr>
          <w:rFonts w:ascii="MS Gothic"/>
          <w:sz w:val="26"/>
        </w:rPr>
      </w:pPr>
    </w:p>
    <w:p w:rsidR="00A056D2" w:rsidRDefault="00A056D2" w:rsidP="00A056D2">
      <w:pPr>
        <w:pStyle w:val="Titre1"/>
        <w:numPr>
          <w:ilvl w:val="0"/>
          <w:numId w:val="13"/>
        </w:numPr>
        <w:tabs>
          <w:tab w:val="left" w:pos="683"/>
          <w:tab w:val="left" w:pos="684"/>
        </w:tabs>
        <w:spacing w:before="182"/>
        <w:ind w:left="1036" w:hanging="568"/>
      </w:pPr>
      <w:r>
        <w:t>NOM DU DIRECTEUR(TRICE) OU DES</w:t>
      </w:r>
      <w:r>
        <w:rPr>
          <w:spacing w:val="-4"/>
        </w:rPr>
        <w:t xml:space="preserve"> </w:t>
      </w:r>
      <w:r>
        <w:t>CO-DIRECTEURS(TRICES)</w:t>
      </w: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Corpsdetexte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E138CAC" wp14:editId="2F08865D">
                <wp:simplePos x="0" y="0"/>
                <wp:positionH relativeFrom="page">
                  <wp:posOffset>1437005</wp:posOffset>
                </wp:positionH>
                <wp:positionV relativeFrom="paragraph">
                  <wp:posOffset>215265</wp:posOffset>
                </wp:positionV>
                <wp:extent cx="52501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EEB3" id="Freeform 7" o:spid="_x0000_s1026" style="position:absolute;margin-left:113.15pt;margin-top:16.95pt;width:413.4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CWQ08X4gAAAA8BAAAPAAAAZHJzL2Rvd25yZXYu&#13;&#10;eG1sTE9NT4NAEL2b+B82Y+LNLh9KlLI0jUa9WKPQ3rcwBSI7S9htwX/v9GQvk8y8N+8jW82mFycc&#13;&#10;XWdJQbgIQCBVtu6oUbAtX+8eQTivqda9JVTwiw5W+fVVptPaTvSNp8I3gkXIpVpB6/2QSumqFo12&#13;&#10;CzsgMXawo9Ge17GR9agnFje9jIIgkUZ3xA6tHvC5xeqnOBoFm/WhnOizeDPbr3I37N43H0nllbq9&#13;&#10;mV+WPNZLEB5n//8B5w6cH3IOtrdHqp3oFURREjNVQRw/gTgTgoc4BLHny30IMs/kZY/8DwAA//8D&#13;&#10;AFBLAQItABQABgAIAAAAIQC2gziS/gAAAOEBAAATAAAAAAAAAAAAAAAAAAAAAABbQ29udGVudF9U&#13;&#10;eXBlc10ueG1sUEsBAi0AFAAGAAgAAAAhADj9If/WAAAAlAEAAAsAAAAAAAAAAAAAAAAALwEAAF9y&#13;&#10;ZWxzLy5yZWxzUEsBAi0AFAAGAAgAAAAhAEWsCvObAgAAlgUAAA4AAAAAAAAAAAAAAAAALgIAAGRy&#13;&#10;cy9lMm9Eb2MueG1sUEsBAi0AFAAGAAgAAAAhAJZDTxfiAAAADwEAAA8AAAAAAAAAAAAAAAAA9QQA&#13;&#10;AGRycy9kb3ducmV2LnhtbFBLBQYAAAAABAAEAPMAAAAEBgAAAAA=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5177C7E" wp14:editId="210FDE65">
                <wp:simplePos x="0" y="0"/>
                <wp:positionH relativeFrom="page">
                  <wp:posOffset>1428115</wp:posOffset>
                </wp:positionH>
                <wp:positionV relativeFrom="paragraph">
                  <wp:posOffset>483870</wp:posOffset>
                </wp:positionV>
                <wp:extent cx="52597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62B0" id="Freeform 6" o:spid="_x0000_s1026" style="position:absolute;margin-left:112.45pt;margin-top:38.1pt;width:414.1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CpXpLk3QAAAA8BAAAPAAAAZHJzL2Rvd25y&#13;&#10;ZXYueG1sTE9LTsMwEN0jcQdrkNhRu6YUSONUFYgDxHTR5TR246jxOIrdNtweZwWb0XzevE+5nXzP&#13;&#10;rnaMXSAFy4UAZqkJpqNWwf776+kNWExIBvtAVsGPjbCt7u9KLEy4UW2vOrUsk1AsUIFLaSg4j42z&#13;&#10;HuMiDJby7RRGjymPY8vNiLdM7nsuhVhzjx1lBYeD/XC2OeuLV1DH/eGwcybVJ+GkRtSak1bq8WH6&#13;&#10;3OSy2wBLdkp/HzBnyP6hysaO4UImsl6BlKv3DFXwupbAZoB4ec7dcd6sgFcl/5+j+gUAAP//AwBQ&#13;&#10;SwECLQAUAAYACAAAACEAtoM4kv4AAADhAQAAEwAAAAAAAAAAAAAAAAAAAAAAW0NvbnRlbnRfVHlw&#13;&#10;ZXNdLnhtbFBLAQItABQABgAIAAAAIQA4/SH/1gAAAJQBAAALAAAAAAAAAAAAAAAAAC8BAABfcmVs&#13;&#10;cy8ucmVsc1BLAQItABQABgAIAAAAIQABhWqMngIAAJYFAAAOAAAAAAAAAAAAAAAAAC4CAABkcnMv&#13;&#10;ZTJvRG9jLnhtbFBLAQItABQABgAIAAAAIQCpXpLk3QAAAA8BAAAPAAAAAAAAAAAAAAAAAPgEAABk&#13;&#10;cnMvZG93bnJldi54bWxQSwUGAAAAAAQABADzAAAAAgYAAAAA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A056D2" w:rsidRDefault="00A056D2" w:rsidP="00A056D2">
      <w:pPr>
        <w:pStyle w:val="Corpsdetexte"/>
        <w:spacing w:before="2"/>
        <w:rPr>
          <w:b/>
          <w:sz w:val="28"/>
        </w:rPr>
      </w:pPr>
    </w:p>
    <w:p w:rsidR="00A056D2" w:rsidRDefault="00A056D2" w:rsidP="00A056D2">
      <w:pPr>
        <w:pStyle w:val="Corpsdetexte"/>
        <w:spacing w:before="10"/>
        <w:rPr>
          <w:b/>
          <w:sz w:val="22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PÉRIODE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RÉDACTION</w:t>
      </w:r>
    </w:p>
    <w:p w:rsidR="00A056D2" w:rsidRDefault="00A056D2" w:rsidP="00A056D2">
      <w:pPr>
        <w:pStyle w:val="Corpsdetexte"/>
        <w:spacing w:before="9"/>
        <w:rPr>
          <w:b/>
          <w:sz w:val="13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8131"/>
      </w:tblGrid>
      <w:tr w:rsidR="00A056D2" w:rsidTr="00400FA2">
        <w:trPr>
          <w:trHeight w:val="548"/>
        </w:trPr>
        <w:tc>
          <w:tcPr>
            <w:tcW w:w="8131" w:type="dxa"/>
            <w:tcBorders>
              <w:bottom w:val="dotted" w:sz="4" w:space="0" w:color="000000"/>
            </w:tcBorders>
          </w:tcPr>
          <w:p w:rsidR="00A056D2" w:rsidRDefault="00A056D2" w:rsidP="00A056D2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  <w:tab w:val="left" w:pos="41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Date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début</w:t>
            </w:r>
          </w:p>
        </w:tc>
      </w:tr>
      <w:tr w:rsidR="00A056D2" w:rsidTr="00400FA2">
        <w:trPr>
          <w:trHeight w:val="549"/>
        </w:trPr>
        <w:tc>
          <w:tcPr>
            <w:tcW w:w="8131" w:type="dxa"/>
            <w:tcBorders>
              <w:top w:val="dotted" w:sz="4" w:space="0" w:color="000000"/>
              <w:bottom w:val="dotted" w:sz="4" w:space="0" w:color="000000"/>
            </w:tcBorders>
          </w:tcPr>
          <w:p w:rsidR="00A056D2" w:rsidRDefault="00A056D2" w:rsidP="00A056D2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  <w:tab w:val="left" w:pos="41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Date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</w:p>
        </w:tc>
      </w:tr>
    </w:tbl>
    <w:p w:rsidR="00A056D2" w:rsidRDefault="00A056D2" w:rsidP="00A056D2">
      <w:pPr>
        <w:pStyle w:val="Corpsdetexte"/>
        <w:spacing w:before="5"/>
        <w:rPr>
          <w:b/>
          <w:sz w:val="29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NOM DE LA REVUE À LAQUELLE L’ARTICLE SERA SOUMIS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Corpsdetexte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8D37C77" wp14:editId="645ACEC6">
                <wp:simplePos x="0" y="0"/>
                <wp:positionH relativeFrom="page">
                  <wp:posOffset>1428115</wp:posOffset>
                </wp:positionH>
                <wp:positionV relativeFrom="paragraph">
                  <wp:posOffset>243205</wp:posOffset>
                </wp:positionV>
                <wp:extent cx="52597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4887" id="Freeform 5" o:spid="_x0000_s1026" style="position:absolute;margin-left:112.45pt;margin-top:19.15pt;width:414.1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CPVGV13gAAAA8BAAAPAAAAZHJzL2Rvd25y&#13;&#10;ZXYueG1sTE/LTsMwELwj8Q/WInGjNg5FJY1TVSA+IKaHHrexG0fE6yh22/D3OCe4rLQ7s/OodrMf&#13;&#10;2NVOsQ+k4HklgFlqg+mpU3D4+nzaAIsJyeAQyCr4sRF29f1dhaUJN2rsVaeOZRGKJSpwKY0l57F1&#13;&#10;1mNchdFSxs5h8pjyOnXcTHjL4n7gUohX7rGn7OBwtO/Ott/64hU08XA87p1JzVk4qRG15qSVenyY&#13;&#10;P7Z57LfAkp3T3wcsHXJ+qHOwU7iQiWxQIOXLW6YqKDYFsIUg1oUEdloua+B1xf/3qH8BAAD//wMA&#13;&#10;UEsBAi0AFAAGAAgAAAAhALaDOJL+AAAA4QEAABMAAAAAAAAAAAAAAAAAAAAAAFtDb250ZW50X1R5&#13;&#10;cGVzXS54bWxQSwECLQAUAAYACAAAACEAOP0h/9YAAACUAQAACwAAAAAAAAAAAAAAAAAvAQAAX3Jl&#13;&#10;bHMvLnJlbHNQSwECLQAUAAYACAAAACEAAYVqjJ4CAACWBQAADgAAAAAAAAAAAAAAAAAuAgAAZHJz&#13;&#10;L2Uyb0RvYy54bWxQSwECLQAUAAYACAAAACEAj1Rldd4AAAAPAQAADwAAAAAAAAAAAAAAAAD4BAAA&#13;&#10;ZHJzL2Rvd25yZXYueG1sUEsFBgAAAAAEAAQA8wAAAAMGAAAAAA=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A056D2" w:rsidRDefault="00A056D2" w:rsidP="00A056D2">
      <w:pPr>
        <w:pStyle w:val="Corpsdetexte"/>
        <w:spacing w:before="10"/>
        <w:rPr>
          <w:b/>
          <w:sz w:val="22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TITRE DE L’ARTICLE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Corpsdetexte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ABB715A" wp14:editId="53F840FE">
                <wp:simplePos x="0" y="0"/>
                <wp:positionH relativeFrom="page">
                  <wp:posOffset>1428115</wp:posOffset>
                </wp:positionH>
                <wp:positionV relativeFrom="paragraph">
                  <wp:posOffset>243205</wp:posOffset>
                </wp:positionV>
                <wp:extent cx="525970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18E8" id="Freeform 4" o:spid="_x0000_s1026" style="position:absolute;margin-left:112.45pt;margin-top:19.15pt;width:414.1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CPVGV13gAAAA8BAAAPAAAAZHJzL2Rvd25y&#13;&#10;ZXYueG1sTE/LTsMwELwj8Q/WInGjNg5FJY1TVSA+IKaHHrexG0fE6yh22/D3OCe4rLQ7s/OodrMf&#13;&#10;2NVOsQ+k4HklgFlqg+mpU3D4+nzaAIsJyeAQyCr4sRF29f1dhaUJN2rsVaeOZRGKJSpwKY0l57F1&#13;&#10;1mNchdFSxs5h8pjyOnXcTHjL4n7gUohX7rGn7OBwtO/Ott/64hU08XA87p1JzVk4qRG15qSVenyY&#13;&#10;P7Z57LfAkp3T3wcsHXJ+qHOwU7iQiWxQIOXLW6YqKDYFsIUg1oUEdloua+B1xf/3qH8BAAD//wMA&#13;&#10;UEsBAi0AFAAGAAgAAAAhALaDOJL+AAAA4QEAABMAAAAAAAAAAAAAAAAAAAAAAFtDb250ZW50X1R5&#13;&#10;cGVzXS54bWxQSwECLQAUAAYACAAAACEAOP0h/9YAAACUAQAACwAAAAAAAAAAAAAAAAAvAQAAX3Jl&#13;&#10;bHMvLnJlbHNQSwECLQAUAAYACAAAACEAAYVqjJ4CAACWBQAADgAAAAAAAAAAAAAAAAAuAgAAZHJz&#13;&#10;L2Uyb0RvYy54bWxQSwECLQAUAAYACAAAACEAj1Rldd4AAAAPAQAADwAAAAAAAAAAAAAAAAD4BAAA&#13;&#10;ZHJzL2Rvd25yZXYueG1sUEsFBgAAAAAEAAQA8wAAAAMGAAAAAA=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A056D2" w:rsidRDefault="00A056D2" w:rsidP="00A056D2">
      <w:pPr>
        <w:pStyle w:val="Corpsdetexte"/>
        <w:rPr>
          <w:b/>
          <w:sz w:val="13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NOM DES AUTEURS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Corpsdetexte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5E22C0F" wp14:editId="00C128D9">
                <wp:simplePos x="0" y="0"/>
                <wp:positionH relativeFrom="page">
                  <wp:posOffset>1428115</wp:posOffset>
                </wp:positionH>
                <wp:positionV relativeFrom="paragraph">
                  <wp:posOffset>243205</wp:posOffset>
                </wp:positionV>
                <wp:extent cx="5259705" cy="1270"/>
                <wp:effectExtent l="0" t="0" r="0" b="0"/>
                <wp:wrapTopAndBottom/>
                <wp:docPr id="146261186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2881" id="Freeform 3" o:spid="_x0000_s1026" style="position:absolute;margin-left:112.45pt;margin-top:19.15pt;width:414.1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CPVGV13gAAAA8BAAAPAAAAZHJzL2Rvd25y&#13;&#10;ZXYueG1sTE/LTsMwELwj8Q/WInGjNg5FJY1TVSA+IKaHHrexG0fE6yh22/D3OCe4rLQ7s/OodrMf&#13;&#10;2NVOsQ+k4HklgFlqg+mpU3D4+nzaAIsJyeAQyCr4sRF29f1dhaUJN2rsVaeOZRGKJSpwKY0l57F1&#13;&#10;1mNchdFSxs5h8pjyOnXcTHjL4n7gUohX7rGn7OBwtO/Ott/64hU08XA87p1JzVk4qRG15qSVenyY&#13;&#10;P7Z57LfAkp3T3wcsHXJ+qHOwU7iQiWxQIOXLW6YqKDYFsIUg1oUEdloua+B1xf/3qH8BAAD//wMA&#13;&#10;UEsBAi0AFAAGAAgAAAAhALaDOJL+AAAA4QEAABMAAAAAAAAAAAAAAAAAAAAAAFtDb250ZW50X1R5&#13;&#10;cGVzXS54bWxQSwECLQAUAAYACAAAACEAOP0h/9YAAACUAQAACwAAAAAAAAAAAAAAAAAvAQAAX3Jl&#13;&#10;bHMvLnJlbHNQSwECLQAUAAYACAAAACEAAYVqjJ4CAACWBQAADgAAAAAAAAAAAAAAAAAuAgAAZHJz&#13;&#10;L2Uyb0RvYy54bWxQSwECLQAUAAYACAAAACEAj1Rldd4AAAAPAQAADwAAAAAAAAAAAAAAAAD4BAAA&#13;&#10;ZHJzL2Rvd25yZXYueG1sUEsFBgAAAAAEAAQA8wAAAAMGAAAAAA=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:rsidR="00A056D2" w:rsidRDefault="00A056D2" w:rsidP="00A056D2">
      <w:pPr>
        <w:rPr>
          <w:sz w:val="27"/>
        </w:rPr>
        <w:sectPr w:rsidR="00A056D2" w:rsidSect="00882D92">
          <w:footerReference w:type="default" r:id="rId14"/>
          <w:pgSz w:w="12240" w:h="15840"/>
          <w:pgMar w:top="1156" w:right="1580" w:bottom="1071" w:left="1580" w:header="0" w:footer="415" w:gutter="0"/>
          <w:cols w:space="720"/>
        </w:sect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spacing w:before="32"/>
        <w:ind w:hanging="568"/>
        <w:contextualSpacing w:val="0"/>
        <w:rPr>
          <w:b/>
          <w:sz w:val="24"/>
        </w:rPr>
      </w:pPr>
      <w:r>
        <w:rPr>
          <w:b/>
          <w:sz w:val="24"/>
        </w:rPr>
        <w:lastRenderedPageBreak/>
        <w:t>DATE DE DÉPÔT DE L’ARTICLE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Corpsdetexte"/>
        <w:rPr>
          <w:b/>
          <w:sz w:val="20"/>
        </w:rPr>
      </w:pPr>
    </w:p>
    <w:p w:rsidR="00A056D2" w:rsidRDefault="00A056D2" w:rsidP="00A056D2">
      <w:pPr>
        <w:pStyle w:val="Paragraphedeliste"/>
        <w:widowControl w:val="0"/>
        <w:numPr>
          <w:ilvl w:val="0"/>
          <w:numId w:val="13"/>
        </w:numPr>
        <w:tabs>
          <w:tab w:val="left" w:pos="683"/>
          <w:tab w:val="left" w:pos="684"/>
        </w:tabs>
        <w:autoSpaceDE w:val="0"/>
        <w:autoSpaceDN w:val="0"/>
        <w:spacing w:before="215"/>
        <w:ind w:hanging="568"/>
        <w:contextualSpacing w:val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48C7CE" wp14:editId="3C25DB71">
                <wp:simplePos x="0" y="0"/>
                <wp:positionH relativeFrom="page">
                  <wp:posOffset>1428115</wp:posOffset>
                </wp:positionH>
                <wp:positionV relativeFrom="paragraph">
                  <wp:posOffset>-94615</wp:posOffset>
                </wp:positionV>
                <wp:extent cx="53447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4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3DBC5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45pt,-7.45pt" to="533.3pt,-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XFLuwEAAF8DAAAOAAAAZHJzL2Uyb0RvYy54bWysU01v2zAMvQ/YfxB0X+x0bbYacXpI1l26&#13;&#10;LUC7H8BIsi1MEgVRiZ1/P0n5aLHdhvkgkCL59PhILx8ma9hBBdLoWj6f1ZwpJ1Bq17f858vjh8+c&#13;&#10;UQQnwaBTLT8q4g+r9++Wo2/UDQ5opAosgThqRt/yIUbfVBWJQVmgGXrlUrDDYCEmN/SVDDAmdGuq&#13;&#10;m7peVCMG6QMKRZRuN6cgXxX8rlMi/ug6UpGZlidusZyhnLt8VqslNH0AP2hxpgH/wMKCdunRK9QG&#13;&#10;IrB90H9BWS0CEnZxJtBW2HVaqNJD6mZe/9HN8wBelV6SOOSvMtH/gxXfD2u3DZm6mNyzf0Lxi5jD&#13;&#10;9QCuV4XAy9Gnwc2zVNXoqbmWZIf8NrDd+A1lyoF9xKLC1AWbIVN/bCpiH69iqykykS7vPt7efrq/&#13;&#10;40xcYhU0l0IfKH5VaFk2Wm60yzpAA4cnipkINJeUfO3wURtTZmkcG1u+qO8XpYDQaJmDOY1Cv1ub&#13;&#10;wA6Qt6F8pasUeZuWkTdAwylPYjxtScC9k+WNQYH8crYjaHOyEyfjzhplWfIOUrNDedyGi3ZpioX8&#13;&#10;eePymrz1S/Xrf7H6DQAA//8DAFBLAwQUAAYACAAAACEABeoYsuAAAAARAQAADwAAAGRycy9kb3du&#13;&#10;cmV2LnhtbExPyU7DMBC9I/EP1lTi1joNKKJpnKpiOSAupfABTjxZVHsc2W4T+vU4EhJcRrO8eUux&#13;&#10;m4xmF3S+tyRgvUqAIdVW9dQK+Pp8XT4C80GSktoSCvhGD7vy9qaQubIjfeDlGFoWScjnUkAXwpBz&#13;&#10;7usOjfQrOyDFW2OdkSGOruXKyTGSG83TJMm4kT1FhU4O+NRhfTqejYDm2jfu8H7QG/VyT2N1HYe3&#13;&#10;sBfibjE9b2PZb4EFnMLfB8wZon8oo7HKnkl5pgWk6cMmQgUs13MzI5Isy4BVvyteFvx/kvIHAAD/&#13;&#10;/wMAUEsBAi0AFAAGAAgAAAAhALaDOJL+AAAA4QEAABMAAAAAAAAAAAAAAAAAAAAAAFtDb250ZW50&#13;&#10;X1R5cGVzXS54bWxQSwECLQAUAAYACAAAACEAOP0h/9YAAACUAQAACwAAAAAAAAAAAAAAAAAvAQAA&#13;&#10;X3JlbHMvLnJlbHNQSwECLQAUAAYACAAAACEAnZVxS7sBAABfAwAADgAAAAAAAAAAAAAAAAAuAgAA&#13;&#10;ZHJzL2Uyb0RvYy54bWxQSwECLQAUAAYACAAAACEABeoYsuAAAAARAQAADwAAAAAAAAAAAAAAAAAV&#13;&#10;BAAAZHJzL2Rvd25yZXYueG1sUEsFBgAAAAAEAAQA8wAAACIFAAAAAA==&#13;&#10;" strokeweight=".48pt">
                <v:stroke dashstyle="dot"/>
                <w10:wrap anchorx="page"/>
              </v:line>
            </w:pict>
          </mc:Fallback>
        </mc:AlternateContent>
      </w:r>
      <w:r>
        <w:rPr>
          <w:b/>
          <w:sz w:val="24"/>
        </w:rPr>
        <w:t>CORRÉLATION ENTRE LE SUJET DE L’ARTICLE</w:t>
      </w:r>
      <w:r>
        <w:rPr>
          <w:b/>
          <w:spacing w:val="-12"/>
          <w:sz w:val="24"/>
        </w:rPr>
        <w:t xml:space="preserve"> ET LES THÈMES SOUTENUS PAR LE PRÉSENT FINANCEMENT </w:t>
      </w:r>
      <w:r>
        <w:rPr>
          <w:b/>
          <w:sz w:val="24"/>
        </w:rPr>
        <w:t>:</w:t>
      </w:r>
    </w:p>
    <w:p w:rsidR="00A056D2" w:rsidRDefault="00A056D2" w:rsidP="00A056D2">
      <w:pPr>
        <w:pStyle w:val="Corpsdetexte"/>
        <w:spacing w:before="124"/>
        <w:ind w:left="683"/>
      </w:pPr>
      <w:r>
        <w:rPr>
          <w:noProof/>
        </w:rPr>
        <w:drawing>
          <wp:inline distT="0" distB="0" distL="0" distR="0" wp14:anchorId="13604679" wp14:editId="6F7C459A">
            <wp:extent cx="5255260" cy="6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D2" w:rsidRDefault="00A056D2" w:rsidP="00A056D2">
      <w:pPr>
        <w:pStyle w:val="Corpsdetexte"/>
        <w:spacing w:before="124"/>
        <w:ind w:left="683"/>
        <w:rPr>
          <w:rFonts w:ascii="MS Gothic" w:hAnsi="MS Gothic"/>
        </w:rPr>
      </w:pPr>
      <w:r>
        <w:rPr>
          <w:noProof/>
        </w:rPr>
        <w:drawing>
          <wp:inline distT="0" distB="0" distL="0" distR="0" wp14:anchorId="0D872740" wp14:editId="14F970EF">
            <wp:extent cx="5255260" cy="63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D2" w:rsidRDefault="00A056D2" w:rsidP="00A056D2">
      <w:pPr>
        <w:pStyle w:val="Corpsdetexte"/>
        <w:spacing w:before="124"/>
        <w:ind w:left="683"/>
        <w:rPr>
          <w:rFonts w:ascii="MS Gothic" w:hAnsi="MS Gothic"/>
        </w:rPr>
      </w:pPr>
      <w:r>
        <w:rPr>
          <w:rFonts w:ascii="MS Gothic" w:hAnsi="MS Gothic"/>
          <w:noProof/>
        </w:rPr>
        <w:drawing>
          <wp:inline distT="0" distB="0" distL="0" distR="0" wp14:anchorId="406E3A85" wp14:editId="5FC7D4E9">
            <wp:extent cx="5255260" cy="63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6D2" w:rsidRDefault="00A056D2" w:rsidP="00A056D2">
      <w:pPr>
        <w:pStyle w:val="Corpsdetexte"/>
        <w:spacing w:before="3"/>
        <w:rPr>
          <w:rFonts w:ascii="MS Gothic"/>
          <w:sz w:val="28"/>
        </w:rPr>
      </w:pPr>
    </w:p>
    <w:p w:rsidR="00A056D2" w:rsidRDefault="00A056D2" w:rsidP="00A056D2">
      <w:pPr>
        <w:pStyle w:val="Titre1"/>
        <w:numPr>
          <w:ilvl w:val="0"/>
          <w:numId w:val="13"/>
        </w:numPr>
        <w:tabs>
          <w:tab w:val="left" w:pos="683"/>
          <w:tab w:val="left" w:pos="684"/>
        </w:tabs>
        <w:ind w:left="1036" w:hanging="568"/>
      </w:pPr>
      <w:r>
        <w:t>DOCUMENTS À JOINDRE</w:t>
      </w:r>
      <w:r>
        <w:rPr>
          <w:spacing w:val="-1"/>
        </w:rPr>
        <w:t xml:space="preserve"> </w:t>
      </w:r>
      <w:r>
        <w:t>:</w:t>
      </w:r>
    </w:p>
    <w:p w:rsidR="00A056D2" w:rsidRDefault="00A056D2" w:rsidP="00A056D2">
      <w:pPr>
        <w:pStyle w:val="Paragraphedeliste"/>
        <w:widowControl w:val="0"/>
        <w:numPr>
          <w:ilvl w:val="1"/>
          <w:numId w:val="13"/>
        </w:numPr>
        <w:tabs>
          <w:tab w:val="left" w:pos="836"/>
          <w:tab w:val="left" w:pos="837"/>
          <w:tab w:val="left" w:pos="7813"/>
        </w:tabs>
        <w:autoSpaceDE w:val="0"/>
        <w:autoSpaceDN w:val="0"/>
        <w:spacing w:before="165"/>
        <w:contextualSpacing w:val="0"/>
        <w:rPr>
          <w:rFonts w:ascii="MS Gothic" w:hAnsi="MS Gothic"/>
          <w:sz w:val="24"/>
        </w:rPr>
      </w:pPr>
      <w:r>
        <w:rPr>
          <w:sz w:val="24"/>
        </w:rPr>
        <w:t>Un plan détaillé</w:t>
      </w:r>
      <w:r>
        <w:rPr>
          <w:spacing w:val="-6"/>
          <w:sz w:val="24"/>
        </w:rPr>
        <w:t xml:space="preserve"> </w:t>
      </w:r>
      <w:r>
        <w:rPr>
          <w:sz w:val="24"/>
        </w:rPr>
        <w:t>de l’article</w:t>
      </w:r>
      <w:r>
        <w:rPr>
          <w:sz w:val="24"/>
        </w:rPr>
        <w:tab/>
      </w:r>
      <w:bookmarkStart w:id="3" w:name="_Hlk146876633"/>
      <w:r>
        <w:rPr>
          <w:rFonts w:ascii="MS Gothic" w:hAnsi="MS Gothic"/>
          <w:sz w:val="24"/>
        </w:rPr>
        <w:t>☐</w:t>
      </w:r>
      <w:bookmarkEnd w:id="3"/>
    </w:p>
    <w:p w:rsidR="00A056D2" w:rsidRDefault="00A056D2" w:rsidP="00A056D2">
      <w:pPr>
        <w:pStyle w:val="Paragraphedeliste"/>
        <w:widowControl w:val="0"/>
        <w:numPr>
          <w:ilvl w:val="1"/>
          <w:numId w:val="13"/>
        </w:numPr>
        <w:tabs>
          <w:tab w:val="left" w:pos="836"/>
          <w:tab w:val="left" w:pos="837"/>
          <w:tab w:val="left" w:pos="7813"/>
        </w:tabs>
        <w:autoSpaceDE w:val="0"/>
        <w:autoSpaceDN w:val="0"/>
        <w:spacing w:before="169"/>
        <w:contextualSpacing w:val="0"/>
        <w:rPr>
          <w:rFonts w:ascii="MS Gothic" w:hAnsi="MS Gothic"/>
          <w:sz w:val="24"/>
        </w:rPr>
      </w:pPr>
      <w:r>
        <w:rPr>
          <w:sz w:val="24"/>
        </w:rPr>
        <w:t>L’échéancier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rédaction</w:t>
      </w:r>
      <w:r>
        <w:rPr>
          <w:sz w:val="24"/>
        </w:rPr>
        <w:tab/>
      </w:r>
      <w:bookmarkStart w:id="4" w:name="_Hlk146876502"/>
      <w:r>
        <w:rPr>
          <w:rFonts w:ascii="MS Gothic" w:hAnsi="MS Gothic"/>
          <w:sz w:val="24"/>
        </w:rPr>
        <w:t>☐</w:t>
      </w:r>
    </w:p>
    <w:p w:rsidR="00A056D2" w:rsidRDefault="00A056D2" w:rsidP="00A056D2">
      <w:pPr>
        <w:pStyle w:val="Paragraphedeliste"/>
        <w:widowControl w:val="0"/>
        <w:numPr>
          <w:ilvl w:val="1"/>
          <w:numId w:val="13"/>
        </w:numPr>
        <w:tabs>
          <w:tab w:val="left" w:pos="836"/>
          <w:tab w:val="left" w:pos="837"/>
          <w:tab w:val="left" w:pos="7813"/>
        </w:tabs>
        <w:autoSpaceDE w:val="0"/>
        <w:autoSpaceDN w:val="0"/>
        <w:spacing w:before="169"/>
        <w:contextualSpacing w:val="0"/>
        <w:rPr>
          <w:rFonts w:ascii="MS Gothic" w:hAnsi="MS Gothic"/>
          <w:sz w:val="24"/>
        </w:rPr>
      </w:pPr>
      <w:r w:rsidRPr="007B5D65">
        <w:rPr>
          <w:sz w:val="24"/>
        </w:rPr>
        <w:t xml:space="preserve">Une lettre de la recommandation du/de la </w:t>
      </w:r>
      <w:proofErr w:type="spellStart"/>
      <w:proofErr w:type="gramStart"/>
      <w:r w:rsidRPr="007B5D65">
        <w:rPr>
          <w:sz w:val="24"/>
        </w:rPr>
        <w:t>directeur.</w:t>
      </w:r>
      <w:r>
        <w:rPr>
          <w:sz w:val="24"/>
        </w:rPr>
        <w:t>r</w:t>
      </w:r>
      <w:r w:rsidRPr="007B5D65">
        <w:rPr>
          <w:sz w:val="24"/>
        </w:rPr>
        <w:t>ice</w:t>
      </w:r>
      <w:proofErr w:type="spellEnd"/>
      <w:proofErr w:type="gramEnd"/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bookmarkEnd w:id="4"/>
    <w:p w:rsidR="00A056D2" w:rsidRDefault="00A056D2" w:rsidP="00A056D2">
      <w:pPr>
        <w:pStyle w:val="Paragraphedeliste"/>
        <w:tabs>
          <w:tab w:val="left" w:pos="836"/>
          <w:tab w:val="left" w:pos="837"/>
          <w:tab w:val="left" w:pos="6495"/>
        </w:tabs>
        <w:spacing w:before="168" w:line="276" w:lineRule="auto"/>
        <w:ind w:right="1025"/>
        <w:rPr>
          <w:sz w:val="24"/>
        </w:rPr>
      </w:pPr>
      <w:proofErr w:type="gramStart"/>
      <w:r>
        <w:rPr>
          <w:sz w:val="24"/>
        </w:rPr>
        <w:t>confirmant</w:t>
      </w:r>
      <w:proofErr w:type="gramEnd"/>
      <w:r>
        <w:rPr>
          <w:sz w:val="24"/>
        </w:rPr>
        <w:t xml:space="preserve"> :</w:t>
      </w:r>
    </w:p>
    <w:p w:rsidR="00A056D2" w:rsidRDefault="00A056D2" w:rsidP="00A056D2">
      <w:pPr>
        <w:pStyle w:val="Paragraphedeliste"/>
        <w:widowControl w:val="0"/>
        <w:numPr>
          <w:ilvl w:val="2"/>
          <w:numId w:val="13"/>
        </w:numPr>
        <w:tabs>
          <w:tab w:val="left" w:pos="1557"/>
        </w:tabs>
        <w:autoSpaceDE w:val="0"/>
        <w:autoSpaceDN w:val="0"/>
        <w:spacing w:before="123" w:line="268" w:lineRule="auto"/>
        <w:ind w:right="1621"/>
        <w:contextualSpacing w:val="0"/>
        <w:rPr>
          <w:sz w:val="24"/>
        </w:rPr>
      </w:pPr>
      <w:r>
        <w:rPr>
          <w:sz w:val="24"/>
        </w:rPr>
        <w:t xml:space="preserve">Son engagement à superviser l’étudiant dans la rédaction </w:t>
      </w:r>
    </w:p>
    <w:p w:rsidR="00A056D2" w:rsidRDefault="00A056D2" w:rsidP="00A056D2">
      <w:pPr>
        <w:pStyle w:val="Paragraphedeliste"/>
        <w:tabs>
          <w:tab w:val="left" w:pos="1557"/>
          <w:tab w:val="left" w:pos="7371"/>
        </w:tabs>
        <w:spacing w:before="123" w:line="268" w:lineRule="auto"/>
        <w:ind w:left="1556" w:right="1621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l’article</w:t>
      </w:r>
    </w:p>
    <w:p w:rsidR="00A056D2" w:rsidRDefault="00A056D2" w:rsidP="00A056D2">
      <w:pPr>
        <w:pStyle w:val="Paragraphedeliste"/>
        <w:widowControl w:val="0"/>
        <w:numPr>
          <w:ilvl w:val="2"/>
          <w:numId w:val="13"/>
        </w:numPr>
        <w:tabs>
          <w:tab w:val="left" w:pos="1557"/>
          <w:tab w:val="left" w:pos="7655"/>
          <w:tab w:val="left" w:pos="7797"/>
        </w:tabs>
        <w:autoSpaceDE w:val="0"/>
        <w:autoSpaceDN w:val="0"/>
        <w:spacing w:before="131"/>
        <w:contextualSpacing w:val="0"/>
        <w:rPr>
          <w:sz w:val="24"/>
        </w:rPr>
      </w:pPr>
      <w:r>
        <w:rPr>
          <w:sz w:val="24"/>
        </w:rPr>
        <w:t>Que l’étudiant est en mesure de respecter</w:t>
      </w:r>
      <w:r>
        <w:rPr>
          <w:spacing w:val="4"/>
          <w:sz w:val="24"/>
        </w:rPr>
        <w:t xml:space="preserve"> </w:t>
      </w:r>
      <w:r>
        <w:rPr>
          <w:sz w:val="24"/>
        </w:rPr>
        <w:t>l’échéancier.</w:t>
      </w:r>
      <w:r>
        <w:rPr>
          <w:sz w:val="24"/>
        </w:rPr>
        <w:tab/>
      </w:r>
      <w:r>
        <w:rPr>
          <w:sz w:val="24"/>
        </w:rPr>
        <w:tab/>
      </w:r>
    </w:p>
    <w:p w:rsidR="00A056D2" w:rsidRDefault="00A056D2" w:rsidP="00A056D2">
      <w:pPr>
        <w:pStyle w:val="Paragraphedeliste"/>
        <w:widowControl w:val="0"/>
        <w:numPr>
          <w:ilvl w:val="1"/>
          <w:numId w:val="13"/>
        </w:numPr>
        <w:tabs>
          <w:tab w:val="left" w:pos="836"/>
          <w:tab w:val="left" w:pos="837"/>
          <w:tab w:val="left" w:pos="7813"/>
        </w:tabs>
        <w:autoSpaceDE w:val="0"/>
        <w:autoSpaceDN w:val="0"/>
        <w:spacing w:before="157"/>
        <w:contextualSpacing w:val="0"/>
        <w:rPr>
          <w:rFonts w:ascii="MS Gothic" w:hAnsi="MS Gothic"/>
          <w:sz w:val="24"/>
        </w:rPr>
      </w:pPr>
      <w:r>
        <w:rPr>
          <w:sz w:val="24"/>
        </w:rPr>
        <w:t>Un relevé de notes aux</w:t>
      </w:r>
      <w:r>
        <w:rPr>
          <w:spacing w:val="-6"/>
          <w:sz w:val="24"/>
        </w:rPr>
        <w:t xml:space="preserve"> </w:t>
      </w:r>
      <w:r>
        <w:rPr>
          <w:sz w:val="24"/>
        </w:rPr>
        <w:t>cycles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supérieurs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A056D2" w:rsidRDefault="00A056D2" w:rsidP="00A056D2">
      <w:pPr>
        <w:pStyle w:val="Paragraphedeliste"/>
        <w:widowControl w:val="0"/>
        <w:numPr>
          <w:ilvl w:val="1"/>
          <w:numId w:val="13"/>
        </w:numPr>
        <w:tabs>
          <w:tab w:val="left" w:pos="836"/>
          <w:tab w:val="left" w:pos="837"/>
          <w:tab w:val="left" w:pos="7813"/>
        </w:tabs>
        <w:autoSpaceDE w:val="0"/>
        <w:autoSpaceDN w:val="0"/>
        <w:spacing w:before="168"/>
        <w:contextualSpacing w:val="0"/>
        <w:rPr>
          <w:rFonts w:ascii="MS Gothic" w:hAnsi="MS Gothic"/>
          <w:sz w:val="24"/>
        </w:rPr>
      </w:pPr>
      <w:r>
        <w:rPr>
          <w:sz w:val="24"/>
        </w:rPr>
        <w:t>Le curriculum vitae</w:t>
      </w:r>
      <w:r>
        <w:rPr>
          <w:spacing w:val="-6"/>
          <w:sz w:val="24"/>
        </w:rPr>
        <w:t xml:space="preserve"> </w:t>
      </w:r>
      <w:r>
        <w:rPr>
          <w:sz w:val="24"/>
        </w:rPr>
        <w:t>de l’étudiant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:rsidR="00A056D2" w:rsidRDefault="00A056D2" w:rsidP="00A056D2">
      <w:pPr>
        <w:pStyle w:val="Corpsdetexte"/>
        <w:spacing w:before="10"/>
        <w:rPr>
          <w:rFonts w:ascii="MS Gothic"/>
          <w:sz w:val="31"/>
        </w:rPr>
      </w:pPr>
    </w:p>
    <w:p w:rsidR="00A056D2" w:rsidRDefault="00A056D2" w:rsidP="00A056D2">
      <w:pPr>
        <w:pStyle w:val="Titre1"/>
        <w:numPr>
          <w:ilvl w:val="0"/>
          <w:numId w:val="13"/>
        </w:numPr>
        <w:tabs>
          <w:tab w:val="left" w:pos="683"/>
          <w:tab w:val="left" w:pos="684"/>
        </w:tabs>
        <w:ind w:left="1036" w:hanging="568"/>
      </w:pPr>
      <w:r>
        <w:t>SIGNATURE</w:t>
      </w:r>
      <w:r>
        <w:rPr>
          <w:spacing w:val="-2"/>
        </w:rPr>
        <w:t xml:space="preserve"> </w:t>
      </w:r>
      <w:r>
        <w:t>:</w:t>
      </w:r>
    </w:p>
    <w:p w:rsidR="00A056D2" w:rsidRDefault="00A056D2" w:rsidP="00A056D2">
      <w:pPr>
        <w:pStyle w:val="Corpsdetexte"/>
        <w:spacing w:before="7"/>
        <w:rPr>
          <w:b/>
          <w:sz w:val="17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8275"/>
      </w:tblGrid>
      <w:tr w:rsidR="00A056D2" w:rsidTr="00400FA2">
        <w:trPr>
          <w:trHeight w:val="287"/>
        </w:trPr>
        <w:tc>
          <w:tcPr>
            <w:tcW w:w="8275" w:type="dxa"/>
            <w:tcBorders>
              <w:bottom w:val="dotted" w:sz="4" w:space="0" w:color="000000"/>
            </w:tcBorders>
          </w:tcPr>
          <w:p w:rsidR="00A056D2" w:rsidRDefault="00A056D2" w:rsidP="00400FA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Signature de l’étudiant :</w:t>
            </w:r>
          </w:p>
        </w:tc>
      </w:tr>
      <w:tr w:rsidR="00A056D2" w:rsidTr="00400FA2">
        <w:trPr>
          <w:trHeight w:val="337"/>
        </w:trPr>
        <w:tc>
          <w:tcPr>
            <w:tcW w:w="8275" w:type="dxa"/>
            <w:tcBorders>
              <w:top w:val="dotted" w:sz="4" w:space="0" w:color="000000"/>
              <w:bottom w:val="dotted" w:sz="4" w:space="0" w:color="000000"/>
            </w:tcBorders>
          </w:tcPr>
          <w:p w:rsidR="00A056D2" w:rsidRDefault="00A056D2" w:rsidP="00400FA2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Date :</w:t>
            </w:r>
          </w:p>
        </w:tc>
      </w:tr>
    </w:tbl>
    <w:p w:rsidR="00A056D2" w:rsidRDefault="00A056D2" w:rsidP="00A056D2">
      <w:pPr>
        <w:pStyle w:val="Corpsdetexte"/>
        <w:rPr>
          <w:b/>
        </w:rPr>
      </w:pPr>
    </w:p>
    <w:p w:rsidR="00A056D2" w:rsidRPr="00C54D15" w:rsidRDefault="00A056D2" w:rsidP="00A056D2">
      <w:pPr>
        <w:spacing w:before="186"/>
        <w:ind w:left="2113" w:right="1546" w:hanging="7"/>
        <w:jc w:val="center"/>
        <w:rPr>
          <w:sz w:val="24"/>
        </w:rPr>
      </w:pPr>
      <w:r>
        <w:rPr>
          <w:b/>
          <w:sz w:val="24"/>
        </w:rPr>
        <w:t xml:space="preserve">Veuillez retourner ce formulaire dûment complété et accompagné des documents demandés, en un seul PDF, par courriel, à </w:t>
      </w:r>
      <w:hyperlink r:id="rId16" w:history="1">
        <w:r w:rsidRPr="00FE68DD">
          <w:rPr>
            <w:rStyle w:val="Hyperlien"/>
            <w:sz w:val="24"/>
          </w:rPr>
          <w:t>labo.jutras.aswad@gmail.com</w:t>
        </w:r>
      </w:hyperlink>
      <w:r>
        <w:rPr>
          <w:sz w:val="24"/>
        </w:rPr>
        <w:t xml:space="preserve"> </w:t>
      </w:r>
      <w:r w:rsidRPr="00C849ED">
        <w:rPr>
          <w:b/>
          <w:sz w:val="24"/>
        </w:rPr>
        <w:t>Veuillez indiquer « Demande Soutien étudiant RQSHA</w:t>
      </w:r>
      <w:r>
        <w:rPr>
          <w:b/>
          <w:sz w:val="24"/>
        </w:rPr>
        <w:t> </w:t>
      </w:r>
      <w:r w:rsidRPr="00C849ED">
        <w:rPr>
          <w:b/>
          <w:sz w:val="24"/>
        </w:rPr>
        <w:t>» en objet.</w:t>
      </w:r>
    </w:p>
    <w:p w:rsidR="00A056D2" w:rsidRDefault="00A056D2" w:rsidP="00A056D2">
      <w:pPr>
        <w:pStyle w:val="Corpsdetexte"/>
      </w:pPr>
    </w:p>
    <w:p w:rsidR="00A056D2" w:rsidRDefault="00A056D2" w:rsidP="00A056D2">
      <w:pPr>
        <w:pStyle w:val="Corpsdetexte"/>
        <w:ind w:left="646" w:right="510"/>
      </w:pPr>
    </w:p>
    <w:p w:rsidR="00A056D2" w:rsidRDefault="00A056D2" w:rsidP="00A056D2">
      <w:pPr>
        <w:pStyle w:val="Corpsdetexte"/>
        <w:ind w:left="646" w:right="510"/>
      </w:pPr>
      <w:r>
        <w:t>Les demandes commenceront à être évaluées dès l’annonce du concours.</w:t>
      </w:r>
    </w:p>
    <w:p w:rsidR="00A056D2" w:rsidRDefault="00A056D2" w:rsidP="00A056D2">
      <w:pPr>
        <w:pStyle w:val="Corpsdetexte"/>
        <w:ind w:left="646" w:right="510"/>
      </w:pPr>
      <w:r>
        <w:t>La décision est généralement rendue 4 à 6 semaines après réception de la demande.</w:t>
      </w:r>
    </w:p>
    <w:p w:rsidR="00A056D2" w:rsidRDefault="00A056D2" w:rsidP="00A056D2">
      <w:pPr>
        <w:pStyle w:val="Corpsdetexte"/>
        <w:ind w:left="646" w:right="510"/>
      </w:pPr>
      <w:r>
        <w:t xml:space="preserve">Les demandes seront reçues jusqu'au </w:t>
      </w:r>
      <w:r w:rsidRPr="0038129E">
        <w:rPr>
          <w:b/>
        </w:rPr>
        <w:t>15 février 2024</w:t>
      </w:r>
      <w:r>
        <w:t xml:space="preserve"> ou </w:t>
      </w:r>
      <w:r w:rsidRPr="0038129E">
        <w:rPr>
          <w:b/>
        </w:rPr>
        <w:t>jusqu'à épuisement des fonds</w:t>
      </w:r>
      <w:r>
        <w:t>.</w:t>
      </w:r>
    </w:p>
    <w:p w:rsidR="00A056D2" w:rsidRPr="00882D92" w:rsidRDefault="00A056D2" w:rsidP="00882D92">
      <w:pPr>
        <w:pStyle w:val="Corpsdetexte"/>
        <w:ind w:left="646" w:right="510"/>
      </w:pPr>
      <w:r>
        <w:t>L’octroi de tout montant est conditionnel à la disponibilité des fonds.</w:t>
      </w:r>
    </w:p>
    <w:sectPr w:rsidR="00A056D2" w:rsidRPr="00882D92" w:rsidSect="00882D92">
      <w:headerReference w:type="default" r:id="rId17"/>
      <w:footerReference w:type="default" r:id="rId18"/>
      <w:footerReference w:type="first" r:id="rId19"/>
      <w:pgSz w:w="12240" w:h="15840" w:code="1"/>
      <w:pgMar w:top="1141" w:right="1327" w:bottom="1016" w:left="1440" w:header="51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D90" w:rsidRDefault="004E7D90" w:rsidP="00642AB6">
      <w:r>
        <w:separator/>
      </w:r>
    </w:p>
  </w:endnote>
  <w:endnote w:type="continuationSeparator" w:id="0">
    <w:p w:rsidR="004E7D90" w:rsidRDefault="004E7D90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6D2" w:rsidRDefault="00A056D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D5C053" wp14:editId="53401F1F">
              <wp:simplePos x="0" y="0"/>
              <wp:positionH relativeFrom="page">
                <wp:posOffset>3997325</wp:posOffset>
              </wp:positionH>
              <wp:positionV relativeFrom="page">
                <wp:posOffset>9655175</wp:posOffset>
              </wp:positionV>
              <wp:extent cx="134620" cy="139700"/>
              <wp:effectExtent l="0" t="0" r="0" b="0"/>
              <wp:wrapNone/>
              <wp:docPr id="669248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6D2" w:rsidRDefault="00A056D2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5C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5pt;margin-top:760.25pt;width:10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Vmt1QEAAJADAAAOAAAAZHJzL2Uyb0RvYy54bWysU9tu1DAQfUfiHyy/s8luUYFos1VpVYRU&#13;&#10;LlLhAyaOnUQkHjP2brJ8PWNnswX6VvFiTTzjM+ecmWyvpqEXB02+Q1vK9SqXQluFdWebUn7/dvfq&#13;&#10;rRQ+gK2hR6tLedReXu1evtiOrtAbbLGvNQkGsb4YXSnbEFyRZV61egC/QqctJw3SAIE/qclqgpHR&#13;&#10;hz7b5PllNiLVjlBp7/n2dk7KXcI3RqvwxRivg+hLydxCOimdVTyz3RaKhsC1nTrRgGewGKCz3PQM&#13;&#10;dQsBxJ66J1BDpwg9mrBSOGRoTKd00sBq1vk/ah5acDppYXO8O9vk/x+s+nx4cF9JhOk9TjzAJMK7&#13;&#10;e1Q/vLB404Jt9DURjq2Gmhuvo2XZ6Hxxehqt9oWPINX4CWseMuwDJqDJ0BBdYZ2C0XkAx7PpegpC&#13;&#10;xZYXry83nFGcWl+8e5OnoWRQLI8d+fBB4yBiUErimSZwONz7EMlAsZTEXhbvur5Pc+3tXxdcGG8S&#13;&#10;+ch3Zh6mauLqKKLC+sgyCOc14bXmoEX6JcXIK1JK/3MPpKXoP1q2Iu7TEtASVEsAVvHTUgYp5vAm&#13;&#10;zHu3d9Q1LSPPZlu8ZrtMl6Q8sjjx5LEnhacVjXv153eqevyRdr8BAAD//wMAUEsDBBQABgAIAAAA&#13;&#10;IQAZBKMb5AAAABIBAAAPAAAAZHJzL2Rvd25yZXYueG1sTE9NT8MwDL0j8R8iI3FjCRUtrGs6TXyc&#13;&#10;kNC6cuCYNlkbrXFKk23l3+Od4GLZfs/P7xXr2Q3sZKZgPUq4XwhgBluvLXYSPuu3uydgISrUavBo&#13;&#10;JPyYAOvy+qpQufZnrMxpFztGIhhyJaGPccw5D21vnAoLPxokbO8npyKNU8f1pM4k7gaeCJFxpyzS&#13;&#10;h16N5rk37WF3dBI2X1i92u+PZlvtK1vXS4Hv2UHK25v5ZUVlswIWzRz/LuCSgfxDScYaf0Qd2CAh&#13;&#10;S5YpUQlIE0EdUbJUPAJrLquHJAVeFvx/lPIXAAD//wMAUEsBAi0AFAAGAAgAAAAhALaDOJL+AAAA&#13;&#10;4QEAABMAAAAAAAAAAAAAAAAAAAAAAFtDb250ZW50X1R5cGVzXS54bWxQSwECLQAUAAYACAAAACEA&#13;&#10;OP0h/9YAAACUAQAACwAAAAAAAAAAAAAAAAAvAQAAX3JlbHMvLnJlbHNQSwECLQAUAAYACAAAACEA&#13;&#10;JAVZrdUBAACQAwAADgAAAAAAAAAAAAAAAAAuAgAAZHJzL2Uyb0RvYy54bWxQSwECLQAUAAYACAAA&#13;&#10;ACEAGQSjG+QAAAASAQAADwAAAAAAAAAAAAAAAAAvBAAAZHJzL2Rvd25yZXYueG1sUEsFBgAAAAAE&#13;&#10;AAQA8wAAAEAFAAAAAA==&#13;&#10;" filled="f" stroked="f">
              <v:textbox inset="0,0,0,0">
                <w:txbxContent>
                  <w:p w:rsidR="00A056D2" w:rsidRDefault="00A056D2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60543"/>
      <w:docPartObj>
        <w:docPartGallery w:val="Page Numbers (Bottom of Page)"/>
        <w:docPartUnique/>
      </w:docPartObj>
    </w:sdtPr>
    <w:sdtContent>
      <w:p w:rsidR="00715904" w:rsidRDefault="007159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7E0317" w:rsidRPr="00CA21E0" w:rsidRDefault="007E0317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317" w:rsidRPr="00D936FA" w:rsidRDefault="007E0317" w:rsidP="000E31A9">
    <w:pPr>
      <w:tabs>
        <w:tab w:val="left" w:pos="4678"/>
        <w:tab w:val="left" w:pos="6379"/>
        <w:tab w:val="left" w:pos="7371"/>
      </w:tabs>
      <w:rPr>
        <w:color w:val="004071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D90" w:rsidRDefault="004E7D90" w:rsidP="00642AB6">
      <w:r>
        <w:separator/>
      </w:r>
    </w:p>
  </w:footnote>
  <w:footnote w:type="continuationSeparator" w:id="0">
    <w:p w:rsidR="004E7D90" w:rsidRDefault="004E7D90" w:rsidP="00642AB6">
      <w:r>
        <w:continuationSeparator/>
      </w:r>
    </w:p>
  </w:footnote>
  <w:footnote w:id="1">
    <w:p w:rsidR="00AE4DFC" w:rsidRDefault="00AE4D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E4DFC">
        <w:t>Une priorité sera accordée aux étudiants n’ayant jamais reçu de soutien financier de la part d</w:t>
      </w:r>
      <w:r w:rsidR="003F414F">
        <w:t>u RQSHA</w:t>
      </w:r>
      <w:r w:rsidRPr="00AE4DFC">
        <w:t>, suivi de ceux dont le dernier soutien est chronologiquement plus éloigné, et ainsi de suite.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317" w:rsidRPr="00CA21E0" w:rsidRDefault="007E0317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ACF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13C"/>
    <w:multiLevelType w:val="hybridMultilevel"/>
    <w:tmpl w:val="E8C694B8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0C0C000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2" w15:restartNumberingAfterBreak="0">
    <w:nsid w:val="0F933102"/>
    <w:multiLevelType w:val="hybridMultilevel"/>
    <w:tmpl w:val="A5646DE8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17103B10">
      <w:numFmt w:val="bullet"/>
      <w:lvlText w:val=""/>
      <w:lvlJc w:val="left"/>
      <w:pPr>
        <w:ind w:left="829" w:hanging="358"/>
      </w:pPr>
      <w:rPr>
        <w:rFonts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3" w15:restartNumberingAfterBreak="0">
    <w:nsid w:val="16672894"/>
    <w:multiLevelType w:val="hybridMultilevel"/>
    <w:tmpl w:val="CF80E630"/>
    <w:lvl w:ilvl="0" w:tplc="0C0C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F0B336D"/>
    <w:multiLevelType w:val="hybridMultilevel"/>
    <w:tmpl w:val="2C169CA2"/>
    <w:lvl w:ilvl="0" w:tplc="8F146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162C19CA">
      <w:numFmt w:val="bullet"/>
      <w:lvlText w:val="o"/>
      <w:lvlJc w:val="left"/>
      <w:pPr>
        <w:ind w:left="155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fr-CA" w:eastAsia="fr-CA" w:bidi="fr-CA"/>
      </w:rPr>
    </w:lvl>
    <w:lvl w:ilvl="2" w:tplc="9B6E3068">
      <w:numFmt w:val="bullet"/>
      <w:lvlText w:val="•"/>
      <w:lvlJc w:val="left"/>
      <w:pPr>
        <w:ind w:left="2395" w:hanging="358"/>
      </w:pPr>
      <w:rPr>
        <w:rFonts w:hint="default"/>
        <w:lang w:val="fr-CA" w:eastAsia="fr-CA" w:bidi="fr-CA"/>
      </w:rPr>
    </w:lvl>
    <w:lvl w:ilvl="3" w:tplc="8CB0BFC8">
      <w:numFmt w:val="bullet"/>
      <w:lvlText w:val="•"/>
      <w:lvlJc w:val="left"/>
      <w:pPr>
        <w:ind w:left="3231" w:hanging="358"/>
      </w:pPr>
      <w:rPr>
        <w:rFonts w:hint="default"/>
        <w:lang w:val="fr-CA" w:eastAsia="fr-CA" w:bidi="fr-CA"/>
      </w:rPr>
    </w:lvl>
    <w:lvl w:ilvl="4" w:tplc="F3220BD2">
      <w:numFmt w:val="bullet"/>
      <w:lvlText w:val="•"/>
      <w:lvlJc w:val="left"/>
      <w:pPr>
        <w:ind w:left="4066" w:hanging="358"/>
      </w:pPr>
      <w:rPr>
        <w:rFonts w:hint="default"/>
        <w:lang w:val="fr-CA" w:eastAsia="fr-CA" w:bidi="fr-CA"/>
      </w:rPr>
    </w:lvl>
    <w:lvl w:ilvl="5" w:tplc="C2105696">
      <w:numFmt w:val="bullet"/>
      <w:lvlText w:val="•"/>
      <w:lvlJc w:val="left"/>
      <w:pPr>
        <w:ind w:left="4902" w:hanging="358"/>
      </w:pPr>
      <w:rPr>
        <w:rFonts w:hint="default"/>
        <w:lang w:val="fr-CA" w:eastAsia="fr-CA" w:bidi="fr-CA"/>
      </w:rPr>
    </w:lvl>
    <w:lvl w:ilvl="6" w:tplc="3582209E">
      <w:numFmt w:val="bullet"/>
      <w:lvlText w:val="•"/>
      <w:lvlJc w:val="left"/>
      <w:pPr>
        <w:ind w:left="5737" w:hanging="358"/>
      </w:pPr>
      <w:rPr>
        <w:rFonts w:hint="default"/>
        <w:lang w:val="fr-CA" w:eastAsia="fr-CA" w:bidi="fr-CA"/>
      </w:rPr>
    </w:lvl>
    <w:lvl w:ilvl="7" w:tplc="93C43D7C">
      <w:numFmt w:val="bullet"/>
      <w:lvlText w:val="•"/>
      <w:lvlJc w:val="left"/>
      <w:pPr>
        <w:ind w:left="6573" w:hanging="358"/>
      </w:pPr>
      <w:rPr>
        <w:rFonts w:hint="default"/>
        <w:lang w:val="fr-CA" w:eastAsia="fr-CA" w:bidi="fr-CA"/>
      </w:rPr>
    </w:lvl>
    <w:lvl w:ilvl="8" w:tplc="3738E22A">
      <w:numFmt w:val="bullet"/>
      <w:lvlText w:val="•"/>
      <w:lvlJc w:val="left"/>
      <w:pPr>
        <w:ind w:left="7408" w:hanging="358"/>
      </w:pPr>
      <w:rPr>
        <w:rFonts w:hint="default"/>
        <w:lang w:val="fr-CA" w:eastAsia="fr-CA" w:bidi="fr-CA"/>
      </w:rPr>
    </w:lvl>
  </w:abstractNum>
  <w:abstractNum w:abstractNumId="5" w15:restartNumberingAfterBreak="0">
    <w:nsid w:val="2E5E0126"/>
    <w:multiLevelType w:val="hybridMultilevel"/>
    <w:tmpl w:val="6A1C0C92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0C0C000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abstractNum w:abstractNumId="6" w15:restartNumberingAfterBreak="0">
    <w:nsid w:val="3B1B4A04"/>
    <w:multiLevelType w:val="hybridMultilevel"/>
    <w:tmpl w:val="60D41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53E"/>
    <w:multiLevelType w:val="hybridMultilevel"/>
    <w:tmpl w:val="4E1ABF1C"/>
    <w:lvl w:ilvl="0" w:tplc="3F94A228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41CCA500">
      <w:numFmt w:val="bullet"/>
      <w:lvlText w:val="•"/>
      <w:lvlJc w:val="left"/>
      <w:pPr>
        <w:ind w:left="1191" w:hanging="360"/>
      </w:pPr>
      <w:rPr>
        <w:rFonts w:hint="default"/>
        <w:lang w:val="fr-CA" w:eastAsia="fr-CA" w:bidi="fr-CA"/>
      </w:rPr>
    </w:lvl>
    <w:lvl w:ilvl="2" w:tplc="91502120">
      <w:numFmt w:val="bullet"/>
      <w:lvlText w:val="•"/>
      <w:lvlJc w:val="left"/>
      <w:pPr>
        <w:ind w:left="1962" w:hanging="360"/>
      </w:pPr>
      <w:rPr>
        <w:rFonts w:hint="default"/>
        <w:lang w:val="fr-CA" w:eastAsia="fr-CA" w:bidi="fr-CA"/>
      </w:rPr>
    </w:lvl>
    <w:lvl w:ilvl="3" w:tplc="37E4995C">
      <w:numFmt w:val="bullet"/>
      <w:lvlText w:val="•"/>
      <w:lvlJc w:val="left"/>
      <w:pPr>
        <w:ind w:left="2733" w:hanging="360"/>
      </w:pPr>
      <w:rPr>
        <w:rFonts w:hint="default"/>
        <w:lang w:val="fr-CA" w:eastAsia="fr-CA" w:bidi="fr-CA"/>
      </w:rPr>
    </w:lvl>
    <w:lvl w:ilvl="4" w:tplc="FDDC9312">
      <w:numFmt w:val="bullet"/>
      <w:lvlText w:val="•"/>
      <w:lvlJc w:val="left"/>
      <w:pPr>
        <w:ind w:left="3504" w:hanging="360"/>
      </w:pPr>
      <w:rPr>
        <w:rFonts w:hint="default"/>
        <w:lang w:val="fr-CA" w:eastAsia="fr-CA" w:bidi="fr-CA"/>
      </w:rPr>
    </w:lvl>
    <w:lvl w:ilvl="5" w:tplc="ADCE28BE">
      <w:numFmt w:val="bullet"/>
      <w:lvlText w:val="•"/>
      <w:lvlJc w:val="left"/>
      <w:pPr>
        <w:ind w:left="4275" w:hanging="360"/>
      </w:pPr>
      <w:rPr>
        <w:rFonts w:hint="default"/>
        <w:lang w:val="fr-CA" w:eastAsia="fr-CA" w:bidi="fr-CA"/>
      </w:rPr>
    </w:lvl>
    <w:lvl w:ilvl="6" w:tplc="5364827C">
      <w:numFmt w:val="bullet"/>
      <w:lvlText w:val="•"/>
      <w:lvlJc w:val="left"/>
      <w:pPr>
        <w:ind w:left="5046" w:hanging="360"/>
      </w:pPr>
      <w:rPr>
        <w:rFonts w:hint="default"/>
        <w:lang w:val="fr-CA" w:eastAsia="fr-CA" w:bidi="fr-CA"/>
      </w:rPr>
    </w:lvl>
    <w:lvl w:ilvl="7" w:tplc="67F82424">
      <w:numFmt w:val="bullet"/>
      <w:lvlText w:val="•"/>
      <w:lvlJc w:val="left"/>
      <w:pPr>
        <w:ind w:left="5817" w:hanging="360"/>
      </w:pPr>
      <w:rPr>
        <w:rFonts w:hint="default"/>
        <w:lang w:val="fr-CA" w:eastAsia="fr-CA" w:bidi="fr-CA"/>
      </w:rPr>
    </w:lvl>
    <w:lvl w:ilvl="8" w:tplc="D55227B6">
      <w:numFmt w:val="bullet"/>
      <w:lvlText w:val="•"/>
      <w:lvlJc w:val="left"/>
      <w:pPr>
        <w:ind w:left="6588" w:hanging="360"/>
      </w:pPr>
      <w:rPr>
        <w:rFonts w:hint="default"/>
        <w:lang w:val="fr-CA" w:eastAsia="fr-CA" w:bidi="fr-CA"/>
      </w:rPr>
    </w:lvl>
  </w:abstractNum>
  <w:abstractNum w:abstractNumId="8" w15:restartNumberingAfterBreak="0">
    <w:nsid w:val="45323FAC"/>
    <w:multiLevelType w:val="hybridMultilevel"/>
    <w:tmpl w:val="F4B2EA72"/>
    <w:lvl w:ilvl="0" w:tplc="CEB22A86">
      <w:numFmt w:val="bullet"/>
      <w:lvlText w:val=""/>
      <w:lvlJc w:val="left"/>
      <w:pPr>
        <w:ind w:left="1025" w:hanging="358"/>
      </w:pPr>
      <w:rPr>
        <w:rFonts w:hint="default"/>
        <w:w w:val="100"/>
        <w:lang w:val="fr-CA" w:eastAsia="fr-CA" w:bidi="fr-CA"/>
      </w:rPr>
    </w:lvl>
    <w:lvl w:ilvl="1" w:tplc="D74E7218">
      <w:numFmt w:val="bullet"/>
      <w:lvlText w:val="•"/>
      <w:lvlJc w:val="left"/>
      <w:pPr>
        <w:ind w:left="1850" w:hanging="358"/>
      </w:pPr>
      <w:rPr>
        <w:rFonts w:hint="default"/>
        <w:lang w:val="fr-CA" w:eastAsia="fr-CA" w:bidi="fr-CA"/>
      </w:rPr>
    </w:lvl>
    <w:lvl w:ilvl="2" w:tplc="93AA743A">
      <w:numFmt w:val="bullet"/>
      <w:lvlText w:val="•"/>
      <w:lvlJc w:val="left"/>
      <w:pPr>
        <w:ind w:left="2680" w:hanging="358"/>
      </w:pPr>
      <w:rPr>
        <w:rFonts w:hint="default"/>
        <w:lang w:val="fr-CA" w:eastAsia="fr-CA" w:bidi="fr-CA"/>
      </w:rPr>
    </w:lvl>
    <w:lvl w:ilvl="3" w:tplc="3C306E3C">
      <w:numFmt w:val="bullet"/>
      <w:lvlText w:val="•"/>
      <w:lvlJc w:val="left"/>
      <w:pPr>
        <w:ind w:left="3510" w:hanging="358"/>
      </w:pPr>
      <w:rPr>
        <w:rFonts w:hint="default"/>
        <w:lang w:val="fr-CA" w:eastAsia="fr-CA" w:bidi="fr-CA"/>
      </w:rPr>
    </w:lvl>
    <w:lvl w:ilvl="4" w:tplc="81F4D216">
      <w:numFmt w:val="bullet"/>
      <w:lvlText w:val="•"/>
      <w:lvlJc w:val="left"/>
      <w:pPr>
        <w:ind w:left="4340" w:hanging="358"/>
      </w:pPr>
      <w:rPr>
        <w:rFonts w:hint="default"/>
        <w:lang w:val="fr-CA" w:eastAsia="fr-CA" w:bidi="fr-CA"/>
      </w:rPr>
    </w:lvl>
    <w:lvl w:ilvl="5" w:tplc="35BCDD7A">
      <w:numFmt w:val="bullet"/>
      <w:lvlText w:val="•"/>
      <w:lvlJc w:val="left"/>
      <w:pPr>
        <w:ind w:left="5170" w:hanging="358"/>
      </w:pPr>
      <w:rPr>
        <w:rFonts w:hint="default"/>
        <w:lang w:val="fr-CA" w:eastAsia="fr-CA" w:bidi="fr-CA"/>
      </w:rPr>
    </w:lvl>
    <w:lvl w:ilvl="6" w:tplc="45D2ED0C">
      <w:numFmt w:val="bullet"/>
      <w:lvlText w:val="•"/>
      <w:lvlJc w:val="left"/>
      <w:pPr>
        <w:ind w:left="6000" w:hanging="358"/>
      </w:pPr>
      <w:rPr>
        <w:rFonts w:hint="default"/>
        <w:lang w:val="fr-CA" w:eastAsia="fr-CA" w:bidi="fr-CA"/>
      </w:rPr>
    </w:lvl>
    <w:lvl w:ilvl="7" w:tplc="9E7806DC">
      <w:numFmt w:val="bullet"/>
      <w:lvlText w:val="•"/>
      <w:lvlJc w:val="left"/>
      <w:pPr>
        <w:ind w:left="6830" w:hanging="358"/>
      </w:pPr>
      <w:rPr>
        <w:rFonts w:hint="default"/>
        <w:lang w:val="fr-CA" w:eastAsia="fr-CA" w:bidi="fr-CA"/>
      </w:rPr>
    </w:lvl>
    <w:lvl w:ilvl="8" w:tplc="AA704040">
      <w:numFmt w:val="bullet"/>
      <w:lvlText w:val="•"/>
      <w:lvlJc w:val="left"/>
      <w:pPr>
        <w:ind w:left="7660" w:hanging="358"/>
      </w:pPr>
      <w:rPr>
        <w:rFonts w:hint="default"/>
        <w:lang w:val="fr-CA" w:eastAsia="fr-CA" w:bidi="fr-CA"/>
      </w:rPr>
    </w:lvl>
  </w:abstractNum>
  <w:abstractNum w:abstractNumId="9" w15:restartNumberingAfterBreak="0">
    <w:nsid w:val="5C1718A3"/>
    <w:multiLevelType w:val="hybridMultilevel"/>
    <w:tmpl w:val="9F0ACCA8"/>
    <w:lvl w:ilvl="0" w:tplc="BF709D34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7BD29F32">
      <w:numFmt w:val="bullet"/>
      <w:lvlText w:val="•"/>
      <w:lvlJc w:val="left"/>
      <w:pPr>
        <w:ind w:left="1191" w:hanging="360"/>
      </w:pPr>
      <w:rPr>
        <w:rFonts w:hint="default"/>
        <w:lang w:val="fr-CA" w:eastAsia="fr-CA" w:bidi="fr-CA"/>
      </w:rPr>
    </w:lvl>
    <w:lvl w:ilvl="2" w:tplc="C46AC4F4">
      <w:numFmt w:val="bullet"/>
      <w:lvlText w:val="•"/>
      <w:lvlJc w:val="left"/>
      <w:pPr>
        <w:ind w:left="1962" w:hanging="360"/>
      </w:pPr>
      <w:rPr>
        <w:rFonts w:hint="default"/>
        <w:lang w:val="fr-CA" w:eastAsia="fr-CA" w:bidi="fr-CA"/>
      </w:rPr>
    </w:lvl>
    <w:lvl w:ilvl="3" w:tplc="4D5AFA3E">
      <w:numFmt w:val="bullet"/>
      <w:lvlText w:val="•"/>
      <w:lvlJc w:val="left"/>
      <w:pPr>
        <w:ind w:left="2733" w:hanging="360"/>
      </w:pPr>
      <w:rPr>
        <w:rFonts w:hint="default"/>
        <w:lang w:val="fr-CA" w:eastAsia="fr-CA" w:bidi="fr-CA"/>
      </w:rPr>
    </w:lvl>
    <w:lvl w:ilvl="4" w:tplc="B640309A">
      <w:numFmt w:val="bullet"/>
      <w:lvlText w:val="•"/>
      <w:lvlJc w:val="left"/>
      <w:pPr>
        <w:ind w:left="3504" w:hanging="360"/>
      </w:pPr>
      <w:rPr>
        <w:rFonts w:hint="default"/>
        <w:lang w:val="fr-CA" w:eastAsia="fr-CA" w:bidi="fr-CA"/>
      </w:rPr>
    </w:lvl>
    <w:lvl w:ilvl="5" w:tplc="09A8D61E">
      <w:numFmt w:val="bullet"/>
      <w:lvlText w:val="•"/>
      <w:lvlJc w:val="left"/>
      <w:pPr>
        <w:ind w:left="4275" w:hanging="360"/>
      </w:pPr>
      <w:rPr>
        <w:rFonts w:hint="default"/>
        <w:lang w:val="fr-CA" w:eastAsia="fr-CA" w:bidi="fr-CA"/>
      </w:rPr>
    </w:lvl>
    <w:lvl w:ilvl="6" w:tplc="D794C348">
      <w:numFmt w:val="bullet"/>
      <w:lvlText w:val="•"/>
      <w:lvlJc w:val="left"/>
      <w:pPr>
        <w:ind w:left="5046" w:hanging="360"/>
      </w:pPr>
      <w:rPr>
        <w:rFonts w:hint="default"/>
        <w:lang w:val="fr-CA" w:eastAsia="fr-CA" w:bidi="fr-CA"/>
      </w:rPr>
    </w:lvl>
    <w:lvl w:ilvl="7" w:tplc="22D49804">
      <w:numFmt w:val="bullet"/>
      <w:lvlText w:val="•"/>
      <w:lvlJc w:val="left"/>
      <w:pPr>
        <w:ind w:left="5817" w:hanging="360"/>
      </w:pPr>
      <w:rPr>
        <w:rFonts w:hint="default"/>
        <w:lang w:val="fr-CA" w:eastAsia="fr-CA" w:bidi="fr-CA"/>
      </w:rPr>
    </w:lvl>
    <w:lvl w:ilvl="8" w:tplc="7EDC35B4">
      <w:numFmt w:val="bullet"/>
      <w:lvlText w:val="•"/>
      <w:lvlJc w:val="left"/>
      <w:pPr>
        <w:ind w:left="6588" w:hanging="360"/>
      </w:pPr>
      <w:rPr>
        <w:rFonts w:hint="default"/>
        <w:lang w:val="fr-CA" w:eastAsia="fr-CA" w:bidi="fr-CA"/>
      </w:rPr>
    </w:lvl>
  </w:abstractNum>
  <w:abstractNum w:abstractNumId="10" w15:restartNumberingAfterBreak="0">
    <w:nsid w:val="626164E9"/>
    <w:multiLevelType w:val="multilevel"/>
    <w:tmpl w:val="2208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67195"/>
    <w:multiLevelType w:val="hybridMultilevel"/>
    <w:tmpl w:val="608443D8"/>
    <w:lvl w:ilvl="0" w:tplc="19E48F14">
      <w:start w:val="1"/>
      <w:numFmt w:val="decimal"/>
      <w:lvlText w:val="%1."/>
      <w:lvlJc w:val="left"/>
      <w:pPr>
        <w:ind w:left="68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fr-CA" w:eastAsia="fr-CA" w:bidi="fr-CA"/>
      </w:rPr>
    </w:lvl>
    <w:lvl w:ilvl="1" w:tplc="74C2D928">
      <w:numFmt w:val="bullet"/>
      <w:lvlText w:val=""/>
      <w:lvlJc w:val="left"/>
      <w:pPr>
        <w:ind w:left="836" w:hanging="358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2" w:tplc="7DB40182">
      <w:numFmt w:val="bullet"/>
      <w:lvlText w:val="o"/>
      <w:lvlJc w:val="left"/>
      <w:pPr>
        <w:ind w:left="1556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fr-CA" w:eastAsia="fr-CA" w:bidi="fr-CA"/>
      </w:rPr>
    </w:lvl>
    <w:lvl w:ilvl="3" w:tplc="0F547A04">
      <w:numFmt w:val="bullet"/>
      <w:lvlText w:val="•"/>
      <w:lvlJc w:val="left"/>
      <w:pPr>
        <w:ind w:left="2500" w:hanging="358"/>
      </w:pPr>
      <w:rPr>
        <w:rFonts w:hint="default"/>
        <w:lang w:val="fr-CA" w:eastAsia="fr-CA" w:bidi="fr-CA"/>
      </w:rPr>
    </w:lvl>
    <w:lvl w:ilvl="4" w:tplc="6E040882">
      <w:numFmt w:val="bullet"/>
      <w:lvlText w:val="•"/>
      <w:lvlJc w:val="left"/>
      <w:pPr>
        <w:ind w:left="3440" w:hanging="358"/>
      </w:pPr>
      <w:rPr>
        <w:rFonts w:hint="default"/>
        <w:lang w:val="fr-CA" w:eastAsia="fr-CA" w:bidi="fr-CA"/>
      </w:rPr>
    </w:lvl>
    <w:lvl w:ilvl="5" w:tplc="BDFCF996">
      <w:numFmt w:val="bullet"/>
      <w:lvlText w:val="•"/>
      <w:lvlJc w:val="left"/>
      <w:pPr>
        <w:ind w:left="4380" w:hanging="358"/>
      </w:pPr>
      <w:rPr>
        <w:rFonts w:hint="default"/>
        <w:lang w:val="fr-CA" w:eastAsia="fr-CA" w:bidi="fr-CA"/>
      </w:rPr>
    </w:lvl>
    <w:lvl w:ilvl="6" w:tplc="9B8249EE">
      <w:numFmt w:val="bullet"/>
      <w:lvlText w:val="•"/>
      <w:lvlJc w:val="left"/>
      <w:pPr>
        <w:ind w:left="5320" w:hanging="358"/>
      </w:pPr>
      <w:rPr>
        <w:rFonts w:hint="default"/>
        <w:lang w:val="fr-CA" w:eastAsia="fr-CA" w:bidi="fr-CA"/>
      </w:rPr>
    </w:lvl>
    <w:lvl w:ilvl="7" w:tplc="8CB2EF24">
      <w:numFmt w:val="bullet"/>
      <w:lvlText w:val="•"/>
      <w:lvlJc w:val="left"/>
      <w:pPr>
        <w:ind w:left="6260" w:hanging="358"/>
      </w:pPr>
      <w:rPr>
        <w:rFonts w:hint="default"/>
        <w:lang w:val="fr-CA" w:eastAsia="fr-CA" w:bidi="fr-CA"/>
      </w:rPr>
    </w:lvl>
    <w:lvl w:ilvl="8" w:tplc="C58E8462">
      <w:numFmt w:val="bullet"/>
      <w:lvlText w:val="•"/>
      <w:lvlJc w:val="left"/>
      <w:pPr>
        <w:ind w:left="7200" w:hanging="358"/>
      </w:pPr>
      <w:rPr>
        <w:rFonts w:hint="default"/>
        <w:lang w:val="fr-CA" w:eastAsia="fr-CA" w:bidi="fr-CA"/>
      </w:rPr>
    </w:lvl>
  </w:abstractNum>
  <w:abstractNum w:abstractNumId="12" w15:restartNumberingAfterBreak="0">
    <w:nsid w:val="76EB7469"/>
    <w:multiLevelType w:val="hybridMultilevel"/>
    <w:tmpl w:val="6BF62D86"/>
    <w:lvl w:ilvl="0" w:tplc="BCC0B2C8">
      <w:numFmt w:val="bullet"/>
      <w:lvlText w:val="*"/>
      <w:lvlJc w:val="left"/>
      <w:pPr>
        <w:ind w:left="11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CA" w:eastAsia="fr-CA" w:bidi="fr-CA"/>
      </w:rPr>
    </w:lvl>
    <w:lvl w:ilvl="1" w:tplc="0C0C0001">
      <w:start w:val="1"/>
      <w:numFmt w:val="bullet"/>
      <w:lvlText w:val=""/>
      <w:lvlJc w:val="left"/>
      <w:pPr>
        <w:ind w:left="829" w:hanging="358"/>
      </w:pPr>
      <w:rPr>
        <w:rFonts w:ascii="Symbol" w:hAnsi="Symbol" w:hint="default"/>
        <w:w w:val="100"/>
        <w:lang w:val="fr-CA" w:eastAsia="fr-CA" w:bidi="fr-CA"/>
      </w:rPr>
    </w:lvl>
    <w:lvl w:ilvl="2" w:tplc="45C4D104">
      <w:numFmt w:val="bullet"/>
      <w:lvlText w:val="•"/>
      <w:lvlJc w:val="left"/>
      <w:pPr>
        <w:ind w:left="1737" w:hanging="358"/>
      </w:pPr>
      <w:rPr>
        <w:rFonts w:hint="default"/>
        <w:lang w:val="fr-CA" w:eastAsia="fr-CA" w:bidi="fr-CA"/>
      </w:rPr>
    </w:lvl>
    <w:lvl w:ilvl="3" w:tplc="07AE1044">
      <w:numFmt w:val="bullet"/>
      <w:lvlText w:val="•"/>
      <w:lvlJc w:val="left"/>
      <w:pPr>
        <w:ind w:left="2655" w:hanging="358"/>
      </w:pPr>
      <w:rPr>
        <w:rFonts w:hint="default"/>
        <w:lang w:val="fr-CA" w:eastAsia="fr-CA" w:bidi="fr-CA"/>
      </w:rPr>
    </w:lvl>
    <w:lvl w:ilvl="4" w:tplc="3DF42C44">
      <w:numFmt w:val="bullet"/>
      <w:lvlText w:val="•"/>
      <w:lvlJc w:val="left"/>
      <w:pPr>
        <w:ind w:left="3573" w:hanging="358"/>
      </w:pPr>
      <w:rPr>
        <w:rFonts w:hint="default"/>
        <w:lang w:val="fr-CA" w:eastAsia="fr-CA" w:bidi="fr-CA"/>
      </w:rPr>
    </w:lvl>
    <w:lvl w:ilvl="5" w:tplc="99B2E852">
      <w:numFmt w:val="bullet"/>
      <w:lvlText w:val="•"/>
      <w:lvlJc w:val="left"/>
      <w:pPr>
        <w:ind w:left="4491" w:hanging="358"/>
      </w:pPr>
      <w:rPr>
        <w:rFonts w:hint="default"/>
        <w:lang w:val="fr-CA" w:eastAsia="fr-CA" w:bidi="fr-CA"/>
      </w:rPr>
    </w:lvl>
    <w:lvl w:ilvl="6" w:tplc="4D3412E0">
      <w:numFmt w:val="bullet"/>
      <w:lvlText w:val="•"/>
      <w:lvlJc w:val="left"/>
      <w:pPr>
        <w:ind w:left="5408" w:hanging="358"/>
      </w:pPr>
      <w:rPr>
        <w:rFonts w:hint="default"/>
        <w:lang w:val="fr-CA" w:eastAsia="fr-CA" w:bidi="fr-CA"/>
      </w:rPr>
    </w:lvl>
    <w:lvl w:ilvl="7" w:tplc="97FE9306">
      <w:numFmt w:val="bullet"/>
      <w:lvlText w:val="•"/>
      <w:lvlJc w:val="left"/>
      <w:pPr>
        <w:ind w:left="6326" w:hanging="358"/>
      </w:pPr>
      <w:rPr>
        <w:rFonts w:hint="default"/>
        <w:lang w:val="fr-CA" w:eastAsia="fr-CA" w:bidi="fr-CA"/>
      </w:rPr>
    </w:lvl>
    <w:lvl w:ilvl="8" w:tplc="B11E50DA">
      <w:numFmt w:val="bullet"/>
      <w:lvlText w:val="•"/>
      <w:lvlJc w:val="left"/>
      <w:pPr>
        <w:ind w:left="7244" w:hanging="358"/>
      </w:pPr>
      <w:rPr>
        <w:rFonts w:hint="default"/>
        <w:lang w:val="fr-CA" w:eastAsia="fr-CA" w:bidi="fr-CA"/>
      </w:rPr>
    </w:lvl>
  </w:abstractNum>
  <w:num w:numId="1" w16cid:durableId="1449351064">
    <w:abstractNumId w:val="0"/>
  </w:num>
  <w:num w:numId="2" w16cid:durableId="618608805">
    <w:abstractNumId w:val="8"/>
  </w:num>
  <w:num w:numId="3" w16cid:durableId="412552654">
    <w:abstractNumId w:val="3"/>
  </w:num>
  <w:num w:numId="4" w16cid:durableId="843131433">
    <w:abstractNumId w:val="10"/>
  </w:num>
  <w:num w:numId="5" w16cid:durableId="1639873132">
    <w:abstractNumId w:val="6"/>
  </w:num>
  <w:num w:numId="6" w16cid:durableId="515730882">
    <w:abstractNumId w:val="5"/>
  </w:num>
  <w:num w:numId="7" w16cid:durableId="1125391288">
    <w:abstractNumId w:val="12"/>
  </w:num>
  <w:num w:numId="8" w16cid:durableId="1469788247">
    <w:abstractNumId w:val="1"/>
  </w:num>
  <w:num w:numId="9" w16cid:durableId="210120624">
    <w:abstractNumId w:val="2"/>
  </w:num>
  <w:num w:numId="10" w16cid:durableId="1006633085">
    <w:abstractNumId w:val="4"/>
  </w:num>
  <w:num w:numId="11" w16cid:durableId="251204759">
    <w:abstractNumId w:val="9"/>
  </w:num>
  <w:num w:numId="12" w16cid:durableId="691345209">
    <w:abstractNumId w:val="7"/>
  </w:num>
  <w:num w:numId="13" w16cid:durableId="229313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4"/>
    <w:rsid w:val="00000BBF"/>
    <w:rsid w:val="00003334"/>
    <w:rsid w:val="0001302C"/>
    <w:rsid w:val="00013DEB"/>
    <w:rsid w:val="00021ACE"/>
    <w:rsid w:val="00022FE5"/>
    <w:rsid w:val="0004067C"/>
    <w:rsid w:val="00092AF9"/>
    <w:rsid w:val="00095122"/>
    <w:rsid w:val="000C47EC"/>
    <w:rsid w:val="000E31A9"/>
    <w:rsid w:val="00113413"/>
    <w:rsid w:val="001673DE"/>
    <w:rsid w:val="001B1E80"/>
    <w:rsid w:val="001C3D4D"/>
    <w:rsid w:val="00240996"/>
    <w:rsid w:val="00262863"/>
    <w:rsid w:val="00292B24"/>
    <w:rsid w:val="002A5AE3"/>
    <w:rsid w:val="002D2AEA"/>
    <w:rsid w:val="00336732"/>
    <w:rsid w:val="00342B10"/>
    <w:rsid w:val="003573D1"/>
    <w:rsid w:val="0036258C"/>
    <w:rsid w:val="003850AF"/>
    <w:rsid w:val="003955DA"/>
    <w:rsid w:val="00396E2D"/>
    <w:rsid w:val="003A477D"/>
    <w:rsid w:val="003D7471"/>
    <w:rsid w:val="003F414F"/>
    <w:rsid w:val="00424DA9"/>
    <w:rsid w:val="00425DCD"/>
    <w:rsid w:val="004416B9"/>
    <w:rsid w:val="00442BCB"/>
    <w:rsid w:val="004845B3"/>
    <w:rsid w:val="004954D6"/>
    <w:rsid w:val="00496656"/>
    <w:rsid w:val="004E7D90"/>
    <w:rsid w:val="00524F33"/>
    <w:rsid w:val="00534C14"/>
    <w:rsid w:val="00540335"/>
    <w:rsid w:val="005461F5"/>
    <w:rsid w:val="00552F91"/>
    <w:rsid w:val="005A2E41"/>
    <w:rsid w:val="005A5D1E"/>
    <w:rsid w:val="005C083A"/>
    <w:rsid w:val="005D4607"/>
    <w:rsid w:val="005E1453"/>
    <w:rsid w:val="005F5C55"/>
    <w:rsid w:val="00635FDF"/>
    <w:rsid w:val="00642AB6"/>
    <w:rsid w:val="00645EE8"/>
    <w:rsid w:val="006B5927"/>
    <w:rsid w:val="00704C21"/>
    <w:rsid w:val="00713F1A"/>
    <w:rsid w:val="00715904"/>
    <w:rsid w:val="007234DA"/>
    <w:rsid w:val="0072798E"/>
    <w:rsid w:val="00740CEF"/>
    <w:rsid w:val="00781863"/>
    <w:rsid w:val="00795614"/>
    <w:rsid w:val="007E0317"/>
    <w:rsid w:val="007F00AB"/>
    <w:rsid w:val="00825CF9"/>
    <w:rsid w:val="00840B38"/>
    <w:rsid w:val="00844AD1"/>
    <w:rsid w:val="008468AB"/>
    <w:rsid w:val="008606F4"/>
    <w:rsid w:val="00872691"/>
    <w:rsid w:val="0087420C"/>
    <w:rsid w:val="00876B2B"/>
    <w:rsid w:val="00882D92"/>
    <w:rsid w:val="00882EC7"/>
    <w:rsid w:val="008900BA"/>
    <w:rsid w:val="008953D7"/>
    <w:rsid w:val="009A3DD9"/>
    <w:rsid w:val="009D6BD0"/>
    <w:rsid w:val="009D7B87"/>
    <w:rsid w:val="009E6658"/>
    <w:rsid w:val="009F06DF"/>
    <w:rsid w:val="00A056D2"/>
    <w:rsid w:val="00A23552"/>
    <w:rsid w:val="00A94172"/>
    <w:rsid w:val="00AA4870"/>
    <w:rsid w:val="00AC0180"/>
    <w:rsid w:val="00AE07F3"/>
    <w:rsid w:val="00AE2298"/>
    <w:rsid w:val="00AE4DFC"/>
    <w:rsid w:val="00B0316C"/>
    <w:rsid w:val="00B41D7A"/>
    <w:rsid w:val="00B56C0F"/>
    <w:rsid w:val="00B81587"/>
    <w:rsid w:val="00B81742"/>
    <w:rsid w:val="00B84409"/>
    <w:rsid w:val="00BB3AE9"/>
    <w:rsid w:val="00C3099B"/>
    <w:rsid w:val="00C503FB"/>
    <w:rsid w:val="00CA21E0"/>
    <w:rsid w:val="00CD6280"/>
    <w:rsid w:val="00D32593"/>
    <w:rsid w:val="00D45486"/>
    <w:rsid w:val="00D53C1A"/>
    <w:rsid w:val="00D611E6"/>
    <w:rsid w:val="00D74114"/>
    <w:rsid w:val="00D936FA"/>
    <w:rsid w:val="00DC1715"/>
    <w:rsid w:val="00E51D6A"/>
    <w:rsid w:val="00E5420E"/>
    <w:rsid w:val="00E926FB"/>
    <w:rsid w:val="00EB6A20"/>
    <w:rsid w:val="00EC4974"/>
    <w:rsid w:val="00EF28D6"/>
    <w:rsid w:val="00F00AB5"/>
    <w:rsid w:val="00F22396"/>
    <w:rsid w:val="00F369CB"/>
    <w:rsid w:val="00F768F3"/>
    <w:rsid w:val="00F84E0E"/>
    <w:rsid w:val="00F90E01"/>
    <w:rsid w:val="00FB6117"/>
    <w:rsid w:val="00FE0F71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EF6AF5BB-9252-435C-B48D-C3126B7A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paragraph" w:styleId="Titre1">
    <w:name w:val="heading 1"/>
    <w:basedOn w:val="Normal"/>
    <w:link w:val="Titre1Car"/>
    <w:uiPriority w:val="9"/>
    <w:qFormat/>
    <w:rsid w:val="00A056D2"/>
    <w:pPr>
      <w:widowControl w:val="0"/>
      <w:autoSpaceDE w:val="0"/>
      <w:autoSpaceDN w:val="0"/>
      <w:ind w:left="683" w:hanging="568"/>
      <w:outlineLvl w:val="0"/>
    </w:pPr>
    <w:rPr>
      <w:rFonts w:ascii="Calibri" w:eastAsia="Calibri" w:hAnsi="Calibri" w:cs="Calibri"/>
      <w:b/>
      <w:bCs/>
      <w:color w:val="auto"/>
      <w:kern w:val="0"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Hyperlien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171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1715"/>
    <w:rPr>
      <w:color w:val="000000"/>
      <w:kern w:val="28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C1715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573D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1"/>
    <w:qFormat/>
    <w:rsid w:val="003850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056D2"/>
    <w:rPr>
      <w:rFonts w:ascii="Calibri" w:eastAsia="Calibri" w:hAnsi="Calibri" w:cs="Calibri"/>
      <w:b/>
      <w:bCs/>
      <w:sz w:val="24"/>
      <w:szCs w:val="24"/>
      <w:lang w:val="fr-CA" w:eastAsia="fr-CA" w:bidi="fr-CA"/>
    </w:rPr>
  </w:style>
  <w:style w:type="table" w:customStyle="1" w:styleId="TableNormal">
    <w:name w:val="Table Normal"/>
    <w:uiPriority w:val="2"/>
    <w:semiHidden/>
    <w:unhideWhenUsed/>
    <w:qFormat/>
    <w:rsid w:val="00A056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056D2"/>
    <w:pPr>
      <w:widowControl w:val="0"/>
      <w:autoSpaceDE w:val="0"/>
      <w:autoSpaceDN w:val="0"/>
    </w:pPr>
    <w:rPr>
      <w:rFonts w:ascii="Calibri" w:eastAsia="Calibri" w:hAnsi="Calibri" w:cs="Calibri"/>
      <w:color w:val="auto"/>
      <w:kern w:val="0"/>
      <w:sz w:val="24"/>
      <w:szCs w:val="24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056D2"/>
    <w:rPr>
      <w:rFonts w:ascii="Calibri" w:eastAsia="Calibri" w:hAnsi="Calibri" w:cs="Calibri"/>
      <w:sz w:val="24"/>
      <w:szCs w:val="24"/>
      <w:lang w:val="fr-CA" w:eastAsia="fr-CA" w:bidi="fr-CA"/>
    </w:rPr>
  </w:style>
  <w:style w:type="paragraph" w:customStyle="1" w:styleId="TableParagraph">
    <w:name w:val="Table Paragraph"/>
    <w:basedOn w:val="Normal"/>
    <w:uiPriority w:val="1"/>
    <w:qFormat/>
    <w:rsid w:val="00A056D2"/>
    <w:pPr>
      <w:widowControl w:val="0"/>
      <w:autoSpaceDE w:val="0"/>
      <w:autoSpaceDN w:val="0"/>
      <w:ind w:left="112"/>
    </w:pPr>
    <w:rPr>
      <w:rFonts w:ascii="Calibri" w:eastAsia="Calibri" w:hAnsi="Calibri" w:cs="Calibri"/>
      <w:color w:val="auto"/>
      <w:kern w:val="0"/>
      <w:sz w:val="22"/>
      <w:szCs w:val="22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bo.jutras.aswad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abo.jutras.aswad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bo.jutras.aswa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regles-generales-commun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eseausuicide.qc.ca/fr/membr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BC89-327A-9343-8721-3AC0F44D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p0076977</dc:creator>
  <cp:keywords/>
  <dc:description>Téléphone :</dc:description>
  <cp:lastModifiedBy>Microsoft Office User</cp:lastModifiedBy>
  <cp:revision>8</cp:revision>
  <cp:lastPrinted>2015-02-03T19:39:00Z</cp:lastPrinted>
  <dcterms:created xsi:type="dcterms:W3CDTF">2023-10-10T17:23:00Z</dcterms:created>
  <dcterms:modified xsi:type="dcterms:W3CDTF">2023-11-02T21:10:00Z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2200a5c726d3ac43c73cc0fe8c74ac5cfdc1f4854c9882187b6075456e8c8377</vt:lpwstr>
  </property>
</Properties>
</file>