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907" w:rsidRPr="00A27907" w:rsidRDefault="00B74926" w:rsidP="00A27907">
      <w:pPr>
        <w:spacing w:line="276" w:lineRule="auto"/>
        <w:jc w:val="center"/>
        <w:rPr>
          <w:rFonts w:ascii="Avenir" w:eastAsia="Avenir" w:hAnsi="Avenir" w:cs="Avenir"/>
          <w:b/>
          <w:color w:val="2D5174"/>
          <w:sz w:val="28"/>
          <w:szCs w:val="28"/>
        </w:rPr>
      </w:pPr>
      <w:r w:rsidRPr="00A27907">
        <w:rPr>
          <w:rFonts w:ascii="Avenir" w:eastAsia="Avenir" w:hAnsi="Avenir" w:cs="Avenir"/>
          <w:b/>
          <w:color w:val="2D5174"/>
          <w:sz w:val="28"/>
          <w:szCs w:val="28"/>
        </w:rPr>
        <w:t>Scholarship</w:t>
      </w:r>
      <w:r w:rsidR="00A27907" w:rsidRPr="00A27907">
        <w:rPr>
          <w:rFonts w:ascii="Avenir" w:eastAsia="Avenir" w:hAnsi="Avenir" w:cs="Avenir"/>
          <w:b/>
          <w:color w:val="2D5174"/>
          <w:sz w:val="28"/>
          <w:szCs w:val="28"/>
        </w:rPr>
        <w:t xml:space="preserve"> Top-Ups for graduate studies</w:t>
      </w:r>
    </w:p>
    <w:p w:rsidR="00A27907" w:rsidRPr="00A27907" w:rsidRDefault="00A27907" w:rsidP="00A27907">
      <w:pPr>
        <w:pBdr>
          <w:bottom w:val="single" w:sz="8" w:space="1" w:color="288AC1"/>
        </w:pBdr>
        <w:spacing w:line="276" w:lineRule="auto"/>
        <w:rPr>
          <w:rFonts w:ascii="Avenir" w:eastAsia="Avenir" w:hAnsi="Avenir" w:cs="Avenir"/>
          <w:sz w:val="8"/>
          <w:szCs w:val="8"/>
        </w:rPr>
      </w:pPr>
    </w:p>
    <w:p w:rsidR="00A27907" w:rsidRPr="00A27907" w:rsidRDefault="00A27907" w:rsidP="00A27907">
      <w:pPr>
        <w:pBdr>
          <w:top w:val="nil"/>
          <w:left w:val="nil"/>
          <w:bottom w:val="nil"/>
          <w:right w:val="nil"/>
          <w:between w:val="nil"/>
        </w:pBdr>
        <w:spacing w:before="120" w:line="276" w:lineRule="auto"/>
        <w:rPr>
          <w:rFonts w:ascii="Avenir" w:eastAsia="Avenir" w:hAnsi="Avenir" w:cs="Avenir"/>
          <w:color w:val="000000"/>
          <w:sz w:val="6"/>
          <w:szCs w:val="6"/>
        </w:rPr>
      </w:pPr>
    </w:p>
    <w:p w:rsidR="00A27907" w:rsidRPr="00C33657" w:rsidRDefault="00A27907" w:rsidP="00A27907">
      <w:pPr>
        <w:pBdr>
          <w:top w:val="nil"/>
          <w:left w:val="nil"/>
          <w:bottom w:val="nil"/>
          <w:right w:val="nil"/>
          <w:between w:val="nil"/>
        </w:pBdr>
        <w:spacing w:before="120" w:line="276" w:lineRule="auto"/>
        <w:rPr>
          <w:rFonts w:ascii="Avenir" w:eastAsia="Avenir" w:hAnsi="Avenir" w:cs="Avenir"/>
          <w:b/>
          <w:color w:val="2D5174"/>
          <w:sz w:val="21"/>
          <w:szCs w:val="21"/>
          <w:lang w:val="en-US"/>
        </w:rPr>
      </w:pPr>
      <w:r w:rsidRPr="00C33657">
        <w:rPr>
          <w:rFonts w:ascii="Avenir" w:eastAsia="Avenir" w:hAnsi="Avenir" w:cs="Avenir"/>
          <w:b/>
          <w:color w:val="2D5174"/>
          <w:sz w:val="21"/>
          <w:szCs w:val="21"/>
          <w:lang w:val="en-US"/>
        </w:rPr>
        <w:t>Objectif</w:t>
      </w:r>
    </w:p>
    <w:p w:rsidR="00A27907" w:rsidRPr="00A27907" w:rsidRDefault="00A27907" w:rsidP="00A27907">
      <w:pPr>
        <w:pBdr>
          <w:top w:val="nil"/>
          <w:left w:val="nil"/>
          <w:bottom w:val="nil"/>
          <w:right w:val="nil"/>
          <w:between w:val="nil"/>
        </w:pBdr>
        <w:spacing w:before="120" w:line="276" w:lineRule="auto"/>
        <w:rPr>
          <w:rFonts w:ascii="Avenir" w:eastAsia="Avenir" w:hAnsi="Avenir" w:cs="Avenir"/>
          <w:b/>
          <w:color w:val="000000"/>
          <w:sz w:val="20"/>
          <w:szCs w:val="20"/>
        </w:rPr>
      </w:pPr>
      <w:r w:rsidRPr="00A27907">
        <w:rPr>
          <w:rFonts w:ascii="Avenir" w:eastAsia="Avenir" w:hAnsi="Avenir" w:cs="Avenir"/>
          <w:color w:val="000000"/>
          <w:sz w:val="20"/>
          <w:szCs w:val="20"/>
        </w:rPr>
        <w:t>In order to support trainin</w:t>
      </w:r>
      <w:r>
        <w:rPr>
          <w:rFonts w:ascii="Avenir" w:eastAsia="Avenir" w:hAnsi="Avenir" w:cs="Avenir"/>
          <w:color w:val="000000"/>
          <w:sz w:val="20"/>
          <w:szCs w:val="20"/>
        </w:rPr>
        <w:t>g activities, the RQSHA offers scholarship op-ups</w:t>
      </w:r>
      <w:r w:rsidRPr="00A27907">
        <w:rPr>
          <w:rFonts w:ascii="Avenir" w:eastAsia="Avenir" w:hAnsi="Avenir" w:cs="Avenir"/>
          <w:color w:val="000000"/>
          <w:sz w:val="20"/>
          <w:szCs w:val="20"/>
        </w:rPr>
        <w:t xml:space="preserve"> for </w:t>
      </w:r>
      <w:r w:rsidR="00C33657">
        <w:rPr>
          <w:rFonts w:ascii="Avenir" w:eastAsia="Avenir" w:hAnsi="Avenir" w:cs="Avenir"/>
          <w:color w:val="000000"/>
          <w:sz w:val="20"/>
          <w:szCs w:val="20"/>
        </w:rPr>
        <w:t xml:space="preserve">graduate </w:t>
      </w:r>
      <w:r w:rsidRPr="00A27907">
        <w:rPr>
          <w:rFonts w:ascii="Avenir" w:eastAsia="Avenir" w:hAnsi="Avenir" w:cs="Avenir"/>
          <w:color w:val="000000"/>
          <w:sz w:val="20"/>
          <w:szCs w:val="20"/>
        </w:rPr>
        <w:t xml:space="preserve">students </w:t>
      </w:r>
      <w:r w:rsidR="00C33657">
        <w:rPr>
          <w:rFonts w:ascii="Avenir" w:eastAsia="Avenir" w:hAnsi="Avenir" w:cs="Avenir"/>
          <w:color w:val="000000"/>
          <w:sz w:val="20"/>
          <w:szCs w:val="20"/>
        </w:rPr>
        <w:t xml:space="preserve">and postdoctoral fellows </w:t>
      </w:r>
      <w:r w:rsidRPr="00A27907">
        <w:rPr>
          <w:rFonts w:ascii="Avenir" w:eastAsia="Avenir" w:hAnsi="Avenir" w:cs="Avenir"/>
          <w:color w:val="000000"/>
          <w:sz w:val="20"/>
          <w:szCs w:val="20"/>
        </w:rPr>
        <w:t xml:space="preserve">who have received partial funding from source(s) </w:t>
      </w:r>
      <w:r w:rsidR="00C33657" w:rsidRPr="00A27907">
        <w:rPr>
          <w:rFonts w:ascii="Avenir" w:eastAsia="Avenir" w:hAnsi="Avenir" w:cs="Avenir"/>
          <w:color w:val="000000"/>
          <w:sz w:val="20"/>
          <w:szCs w:val="20"/>
        </w:rPr>
        <w:t xml:space="preserve">other </w:t>
      </w:r>
      <w:r w:rsidRPr="00A27907">
        <w:rPr>
          <w:rFonts w:ascii="Avenir" w:eastAsia="Avenir" w:hAnsi="Avenir" w:cs="Avenir"/>
          <w:color w:val="000000"/>
          <w:sz w:val="20"/>
          <w:szCs w:val="20"/>
        </w:rPr>
        <w:t xml:space="preserve">than the FRQ. These funds are granted to </w:t>
      </w:r>
      <w:r w:rsidRPr="00A27907">
        <w:rPr>
          <w:rFonts w:ascii="Avenir" w:eastAsia="Avenir" w:hAnsi="Avenir" w:cs="Avenir"/>
          <w:b/>
          <w:color w:val="000000"/>
          <w:sz w:val="20"/>
          <w:szCs w:val="20"/>
        </w:rPr>
        <w:t>student members of the RQSHA whose supervisors are also members of the RQSHA.</w:t>
      </w:r>
    </w:p>
    <w:p w:rsidR="00A27907" w:rsidRPr="00A27907" w:rsidRDefault="00A27907" w:rsidP="00A27907">
      <w:pPr>
        <w:pBdr>
          <w:top w:val="nil"/>
          <w:left w:val="nil"/>
          <w:bottom w:val="nil"/>
          <w:right w:val="nil"/>
          <w:between w:val="nil"/>
        </w:pBdr>
        <w:spacing w:before="120" w:line="276" w:lineRule="auto"/>
        <w:rPr>
          <w:rFonts w:ascii="Avenir" w:eastAsia="Avenir" w:hAnsi="Avenir" w:cs="Avenir"/>
          <w:color w:val="000000"/>
          <w:sz w:val="20"/>
          <w:szCs w:val="20"/>
        </w:rPr>
      </w:pPr>
    </w:p>
    <w:p w:rsidR="00A27907" w:rsidRPr="00C33657" w:rsidRDefault="00A27907" w:rsidP="00A27907">
      <w:pPr>
        <w:pBdr>
          <w:top w:val="nil"/>
          <w:left w:val="nil"/>
          <w:bottom w:val="nil"/>
          <w:right w:val="nil"/>
          <w:between w:val="nil"/>
        </w:pBdr>
        <w:spacing w:before="120" w:line="276" w:lineRule="auto"/>
        <w:rPr>
          <w:rFonts w:ascii="Avenir" w:eastAsia="Avenir" w:hAnsi="Avenir" w:cs="Avenir"/>
          <w:b/>
          <w:color w:val="2D5174"/>
          <w:sz w:val="21"/>
          <w:szCs w:val="21"/>
          <w:lang w:val="en-US"/>
        </w:rPr>
      </w:pPr>
      <w:r w:rsidRPr="00C33657">
        <w:rPr>
          <w:rFonts w:ascii="Avenir" w:eastAsia="Avenir" w:hAnsi="Avenir" w:cs="Avenir"/>
          <w:b/>
          <w:color w:val="2D5174"/>
          <w:sz w:val="21"/>
          <w:szCs w:val="21"/>
          <w:lang w:val="en-US"/>
        </w:rPr>
        <w:t>Modalities</w:t>
      </w:r>
    </w:p>
    <w:p w:rsidR="00A27907" w:rsidRPr="00A27907" w:rsidRDefault="00A27907" w:rsidP="00A27907">
      <w:pPr>
        <w:pBdr>
          <w:top w:val="nil"/>
          <w:left w:val="nil"/>
          <w:bottom w:val="nil"/>
          <w:right w:val="nil"/>
          <w:between w:val="nil"/>
        </w:pBdr>
        <w:spacing w:before="120" w:line="276" w:lineRule="auto"/>
        <w:rPr>
          <w:rFonts w:ascii="Avenir" w:eastAsia="Avenir" w:hAnsi="Avenir" w:cs="Avenir"/>
          <w:color w:val="000000"/>
          <w:sz w:val="20"/>
          <w:szCs w:val="20"/>
        </w:rPr>
      </w:pPr>
      <w:r w:rsidRPr="00A27907">
        <w:rPr>
          <w:rFonts w:ascii="Avenir" w:eastAsia="Avenir" w:hAnsi="Avenir" w:cs="Avenir"/>
          <w:color w:val="000000"/>
          <w:sz w:val="20"/>
          <w:szCs w:val="20"/>
        </w:rPr>
        <w:t>S</w:t>
      </w:r>
      <w:r>
        <w:rPr>
          <w:rFonts w:ascii="Avenir" w:eastAsia="Avenir" w:hAnsi="Avenir" w:cs="Avenir"/>
          <w:color w:val="000000"/>
          <w:sz w:val="20"/>
          <w:szCs w:val="20"/>
        </w:rPr>
        <w:t>cholarship Top-ups</w:t>
      </w:r>
      <w:r w:rsidRPr="00A27907">
        <w:rPr>
          <w:rFonts w:ascii="Avenir" w:eastAsia="Avenir" w:hAnsi="Avenir" w:cs="Avenir"/>
          <w:color w:val="000000"/>
          <w:sz w:val="20"/>
          <w:szCs w:val="20"/>
        </w:rPr>
        <w:t xml:space="preserve"> are offered to </w:t>
      </w:r>
      <w:r w:rsidR="0084032E" w:rsidRPr="00A27907">
        <w:rPr>
          <w:rFonts w:ascii="Avenir" w:eastAsia="Avenir" w:hAnsi="Avenir" w:cs="Avenir"/>
          <w:color w:val="000000"/>
          <w:sz w:val="20"/>
          <w:szCs w:val="20"/>
        </w:rPr>
        <w:t>masters</w:t>
      </w:r>
      <w:r w:rsidRPr="00A27907">
        <w:rPr>
          <w:rFonts w:ascii="Avenir" w:eastAsia="Avenir" w:hAnsi="Avenir" w:cs="Avenir"/>
          <w:color w:val="000000"/>
          <w:sz w:val="20"/>
          <w:szCs w:val="20"/>
        </w:rPr>
        <w:t xml:space="preserve"> and doctoral students </w:t>
      </w:r>
      <w:r w:rsidR="00023D2F">
        <w:rPr>
          <w:rFonts w:ascii="Avenir" w:eastAsia="Avenir" w:hAnsi="Avenir" w:cs="Avenir"/>
          <w:color w:val="000000"/>
          <w:sz w:val="20"/>
          <w:szCs w:val="20"/>
        </w:rPr>
        <w:t xml:space="preserve">and to postdoctoral fellows </w:t>
      </w:r>
      <w:r w:rsidRPr="00A27907">
        <w:rPr>
          <w:rFonts w:ascii="Avenir" w:eastAsia="Avenir" w:hAnsi="Avenir" w:cs="Avenir"/>
          <w:color w:val="000000"/>
          <w:sz w:val="20"/>
          <w:szCs w:val="20"/>
        </w:rPr>
        <w:t>with partial funding granted by an organization with a peer review committee (supporting documents required). The funds offered by the RQSHA are used to supplement scholarships up to:</w:t>
      </w:r>
    </w:p>
    <w:p w:rsidR="00A27907" w:rsidRPr="00A27907" w:rsidRDefault="0059762F" w:rsidP="00A27907">
      <w:pPr>
        <w:pBdr>
          <w:top w:val="nil"/>
          <w:left w:val="nil"/>
          <w:bottom w:val="nil"/>
          <w:right w:val="nil"/>
          <w:between w:val="nil"/>
        </w:pBdr>
        <w:spacing w:before="120" w:line="276" w:lineRule="auto"/>
        <w:rPr>
          <w:rFonts w:ascii="Avenir" w:eastAsia="Avenir" w:hAnsi="Avenir" w:cs="Avenir"/>
          <w:color w:val="000000"/>
          <w:sz w:val="20"/>
          <w:szCs w:val="20"/>
        </w:rPr>
      </w:pPr>
      <w:r>
        <w:rPr>
          <w:rFonts w:ascii="Avenir" w:eastAsia="Avenir" w:hAnsi="Avenir" w:cs="Avenir"/>
          <w:color w:val="000000"/>
          <w:sz w:val="20"/>
          <w:szCs w:val="20"/>
        </w:rPr>
        <w:t xml:space="preserve">• $ </w:t>
      </w:r>
      <w:r w:rsidR="00023D2F">
        <w:rPr>
          <w:rFonts w:ascii="Avenir" w:eastAsia="Avenir" w:hAnsi="Avenir" w:cs="Avenir"/>
          <w:color w:val="000000"/>
          <w:sz w:val="20"/>
          <w:szCs w:val="20"/>
        </w:rPr>
        <w:t>25</w:t>
      </w:r>
      <w:r>
        <w:rPr>
          <w:rFonts w:ascii="Avenir" w:eastAsia="Avenir" w:hAnsi="Avenir" w:cs="Avenir"/>
          <w:color w:val="000000"/>
          <w:sz w:val="20"/>
          <w:szCs w:val="20"/>
        </w:rPr>
        <w:t>,000 for</w:t>
      </w:r>
      <w:r w:rsidR="00A27907" w:rsidRPr="00A27907">
        <w:rPr>
          <w:rFonts w:ascii="Avenir" w:eastAsia="Avenir" w:hAnsi="Avenir" w:cs="Avenir"/>
          <w:color w:val="000000"/>
          <w:sz w:val="20"/>
          <w:szCs w:val="20"/>
        </w:rPr>
        <w:t xml:space="preserve"> master's </w:t>
      </w:r>
      <w:r w:rsidRPr="00A27907">
        <w:rPr>
          <w:rFonts w:ascii="Avenir" w:eastAsia="Avenir" w:hAnsi="Avenir" w:cs="Avenir"/>
          <w:color w:val="000000"/>
          <w:sz w:val="20"/>
          <w:szCs w:val="20"/>
        </w:rPr>
        <w:t>student</w:t>
      </w:r>
      <w:r>
        <w:rPr>
          <w:rFonts w:ascii="Avenir" w:eastAsia="Avenir" w:hAnsi="Avenir" w:cs="Avenir"/>
          <w:color w:val="000000"/>
          <w:sz w:val="20"/>
          <w:szCs w:val="20"/>
        </w:rPr>
        <w:t xml:space="preserve">s </w:t>
      </w:r>
      <w:r w:rsidRPr="00A27907">
        <w:rPr>
          <w:rFonts w:ascii="Avenir" w:eastAsia="Avenir" w:hAnsi="Avenir" w:cs="Avenir"/>
          <w:color w:val="000000"/>
          <w:sz w:val="20"/>
          <w:szCs w:val="20"/>
        </w:rPr>
        <w:t>(</w:t>
      </w:r>
      <w:r w:rsidR="00A27907" w:rsidRPr="00A27907">
        <w:rPr>
          <w:rFonts w:ascii="Avenir" w:eastAsia="Avenir" w:hAnsi="Avenir" w:cs="Avenir"/>
          <w:color w:val="000000"/>
          <w:sz w:val="20"/>
          <w:szCs w:val="20"/>
        </w:rPr>
        <w:t>maximum total amount of $ 5,000 awarded for the duration of the scholarship)</w:t>
      </w:r>
    </w:p>
    <w:p w:rsidR="00A27907" w:rsidRDefault="0059762F" w:rsidP="00A27907">
      <w:pPr>
        <w:pBdr>
          <w:top w:val="nil"/>
          <w:left w:val="nil"/>
          <w:bottom w:val="nil"/>
          <w:right w:val="nil"/>
          <w:between w:val="nil"/>
        </w:pBdr>
        <w:spacing w:before="120" w:line="276" w:lineRule="auto"/>
        <w:rPr>
          <w:rFonts w:ascii="Avenir" w:eastAsia="Avenir" w:hAnsi="Avenir" w:cs="Avenir"/>
          <w:color w:val="000000"/>
          <w:sz w:val="20"/>
          <w:szCs w:val="20"/>
        </w:rPr>
      </w:pPr>
      <w:r>
        <w:rPr>
          <w:rFonts w:ascii="Avenir" w:eastAsia="Avenir" w:hAnsi="Avenir" w:cs="Avenir"/>
          <w:color w:val="000000"/>
          <w:sz w:val="20"/>
          <w:szCs w:val="20"/>
        </w:rPr>
        <w:t xml:space="preserve">• $ </w:t>
      </w:r>
      <w:r w:rsidR="00023D2F">
        <w:rPr>
          <w:rFonts w:ascii="Avenir" w:eastAsia="Avenir" w:hAnsi="Avenir" w:cs="Avenir"/>
          <w:color w:val="000000"/>
          <w:sz w:val="20"/>
          <w:szCs w:val="20"/>
        </w:rPr>
        <w:t>3</w:t>
      </w:r>
      <w:r w:rsidR="00C67760">
        <w:rPr>
          <w:rFonts w:ascii="Avenir" w:eastAsia="Avenir" w:hAnsi="Avenir" w:cs="Avenir"/>
          <w:color w:val="000000"/>
          <w:sz w:val="20"/>
          <w:szCs w:val="20"/>
        </w:rPr>
        <w:t>5</w:t>
      </w:r>
      <w:r>
        <w:rPr>
          <w:rFonts w:ascii="Avenir" w:eastAsia="Avenir" w:hAnsi="Avenir" w:cs="Avenir"/>
          <w:color w:val="000000"/>
          <w:sz w:val="20"/>
          <w:szCs w:val="20"/>
        </w:rPr>
        <w:t xml:space="preserve">,000 for </w:t>
      </w:r>
      <w:r w:rsidR="00A27907" w:rsidRPr="00A27907">
        <w:rPr>
          <w:rFonts w:ascii="Avenir" w:eastAsia="Avenir" w:hAnsi="Avenir" w:cs="Avenir"/>
          <w:color w:val="000000"/>
          <w:sz w:val="20"/>
          <w:szCs w:val="20"/>
        </w:rPr>
        <w:t>doctoral student</w:t>
      </w:r>
      <w:r>
        <w:rPr>
          <w:rFonts w:ascii="Avenir" w:eastAsia="Avenir" w:hAnsi="Avenir" w:cs="Avenir"/>
          <w:color w:val="000000"/>
          <w:sz w:val="20"/>
          <w:szCs w:val="20"/>
        </w:rPr>
        <w:t>s</w:t>
      </w:r>
      <w:r w:rsidR="00A27907" w:rsidRPr="00A27907">
        <w:rPr>
          <w:rFonts w:ascii="Avenir" w:eastAsia="Avenir" w:hAnsi="Avenir" w:cs="Avenir"/>
          <w:color w:val="000000"/>
          <w:sz w:val="20"/>
          <w:szCs w:val="20"/>
        </w:rPr>
        <w:t xml:space="preserve"> (maximum total amount of $ 5,000 awarded for the duration of the scholarship)</w:t>
      </w:r>
    </w:p>
    <w:p w:rsidR="00023D2F" w:rsidRPr="00A27907" w:rsidRDefault="00023D2F" w:rsidP="00023D2F">
      <w:pPr>
        <w:pBdr>
          <w:top w:val="nil"/>
          <w:left w:val="nil"/>
          <w:bottom w:val="nil"/>
          <w:right w:val="nil"/>
          <w:between w:val="nil"/>
        </w:pBdr>
        <w:spacing w:before="120" w:line="276" w:lineRule="auto"/>
        <w:rPr>
          <w:rFonts w:ascii="Avenir" w:eastAsia="Avenir" w:hAnsi="Avenir" w:cs="Avenir"/>
          <w:color w:val="000000"/>
          <w:sz w:val="20"/>
          <w:szCs w:val="20"/>
        </w:rPr>
      </w:pPr>
      <w:r>
        <w:rPr>
          <w:rFonts w:ascii="Avenir" w:eastAsia="Avenir" w:hAnsi="Avenir" w:cs="Avenir"/>
          <w:color w:val="000000"/>
          <w:sz w:val="20"/>
          <w:szCs w:val="20"/>
        </w:rPr>
        <w:t xml:space="preserve">• $ </w:t>
      </w:r>
      <w:r>
        <w:rPr>
          <w:rFonts w:ascii="Avenir" w:eastAsia="Avenir" w:hAnsi="Avenir" w:cs="Avenir"/>
          <w:color w:val="000000"/>
          <w:sz w:val="20"/>
          <w:szCs w:val="20"/>
        </w:rPr>
        <w:t>50</w:t>
      </w:r>
      <w:r>
        <w:rPr>
          <w:rFonts w:ascii="Avenir" w:eastAsia="Avenir" w:hAnsi="Avenir" w:cs="Avenir"/>
          <w:color w:val="000000"/>
          <w:sz w:val="20"/>
          <w:szCs w:val="20"/>
        </w:rPr>
        <w:t xml:space="preserve">,000 for </w:t>
      </w:r>
      <w:r>
        <w:rPr>
          <w:rFonts w:ascii="Avenir" w:eastAsia="Avenir" w:hAnsi="Avenir" w:cs="Avenir"/>
          <w:color w:val="000000"/>
          <w:sz w:val="20"/>
          <w:szCs w:val="20"/>
        </w:rPr>
        <w:t>post</w:t>
      </w:r>
      <w:r w:rsidRPr="00A27907">
        <w:rPr>
          <w:rFonts w:ascii="Avenir" w:eastAsia="Avenir" w:hAnsi="Avenir" w:cs="Avenir"/>
          <w:color w:val="000000"/>
          <w:sz w:val="20"/>
          <w:szCs w:val="20"/>
        </w:rPr>
        <w:t xml:space="preserve">doctoral </w:t>
      </w:r>
      <w:r>
        <w:rPr>
          <w:rFonts w:ascii="Avenir" w:eastAsia="Avenir" w:hAnsi="Avenir" w:cs="Avenir"/>
          <w:color w:val="000000"/>
          <w:sz w:val="20"/>
          <w:szCs w:val="20"/>
        </w:rPr>
        <w:t xml:space="preserve">fellows </w:t>
      </w:r>
      <w:r w:rsidRPr="00A27907">
        <w:rPr>
          <w:rFonts w:ascii="Avenir" w:eastAsia="Avenir" w:hAnsi="Avenir" w:cs="Avenir"/>
          <w:color w:val="000000"/>
          <w:sz w:val="20"/>
          <w:szCs w:val="20"/>
        </w:rPr>
        <w:t>(maximum total amount of $ 5,000 awarded for the duration of the scholarship)</w:t>
      </w:r>
    </w:p>
    <w:p w:rsidR="00023D2F" w:rsidRPr="00A27907" w:rsidRDefault="00023D2F" w:rsidP="00A27907">
      <w:pPr>
        <w:pBdr>
          <w:top w:val="nil"/>
          <w:left w:val="nil"/>
          <w:bottom w:val="nil"/>
          <w:right w:val="nil"/>
          <w:between w:val="nil"/>
        </w:pBdr>
        <w:spacing w:before="120" w:line="276" w:lineRule="auto"/>
        <w:rPr>
          <w:rFonts w:ascii="Avenir" w:eastAsia="Avenir" w:hAnsi="Avenir" w:cs="Avenir"/>
          <w:color w:val="000000"/>
          <w:sz w:val="20"/>
          <w:szCs w:val="20"/>
        </w:rPr>
      </w:pPr>
    </w:p>
    <w:p w:rsidR="00A27907" w:rsidRPr="00C33657" w:rsidRDefault="00A27907" w:rsidP="00A27907">
      <w:pPr>
        <w:pBdr>
          <w:top w:val="nil"/>
          <w:left w:val="nil"/>
          <w:bottom w:val="nil"/>
          <w:right w:val="nil"/>
          <w:between w:val="nil"/>
        </w:pBdr>
        <w:spacing w:before="120" w:line="276" w:lineRule="auto"/>
        <w:rPr>
          <w:rFonts w:ascii="Avenir" w:eastAsia="Avenir" w:hAnsi="Avenir" w:cs="Avenir"/>
          <w:b/>
          <w:color w:val="2D5174"/>
          <w:sz w:val="21"/>
          <w:szCs w:val="21"/>
          <w:lang w:val="en-US"/>
        </w:rPr>
      </w:pPr>
      <w:r w:rsidRPr="00C33657">
        <w:rPr>
          <w:rFonts w:ascii="Avenir" w:eastAsia="Avenir" w:hAnsi="Avenir" w:cs="Avenir"/>
          <w:b/>
          <w:color w:val="2D5174"/>
          <w:sz w:val="21"/>
          <w:szCs w:val="21"/>
          <w:lang w:val="en-US"/>
        </w:rPr>
        <w:t>Competitions</w:t>
      </w:r>
    </w:p>
    <w:p w:rsidR="00A27907" w:rsidRPr="00A27907" w:rsidRDefault="00A27907" w:rsidP="00A27907">
      <w:pPr>
        <w:pBdr>
          <w:top w:val="nil"/>
          <w:left w:val="nil"/>
          <w:bottom w:val="nil"/>
          <w:right w:val="nil"/>
          <w:between w:val="nil"/>
        </w:pBdr>
        <w:spacing w:before="120" w:line="276" w:lineRule="auto"/>
        <w:rPr>
          <w:rFonts w:ascii="Avenir" w:eastAsia="Avenir" w:hAnsi="Avenir" w:cs="Avenir"/>
          <w:color w:val="000000"/>
          <w:sz w:val="20"/>
          <w:szCs w:val="20"/>
        </w:rPr>
      </w:pPr>
      <w:r w:rsidRPr="00A27907">
        <w:rPr>
          <w:rFonts w:ascii="Avenir" w:eastAsia="Avenir" w:hAnsi="Avenir" w:cs="Avenir"/>
          <w:color w:val="000000"/>
          <w:sz w:val="20"/>
          <w:szCs w:val="20"/>
        </w:rPr>
        <w:t>Four competitions take place per year and each of these competitions is reserved exclusively for students associated with only one of the four strategic axes of the Network. Thus, each student can only submit one application per year. Complete files must be submitted by email (rqsha.</w:t>
      </w:r>
      <w:r w:rsidR="00042A18">
        <w:rPr>
          <w:rFonts w:ascii="Avenir" w:eastAsia="Avenir" w:hAnsi="Avenir" w:cs="Avenir"/>
          <w:color w:val="000000"/>
          <w:sz w:val="20"/>
          <w:szCs w:val="20"/>
        </w:rPr>
        <w:t>hsj@ssss.gouv.qc.ca</w:t>
      </w:r>
      <w:r w:rsidRPr="00A27907">
        <w:rPr>
          <w:rFonts w:ascii="Avenir" w:eastAsia="Avenir" w:hAnsi="Avenir" w:cs="Avenir"/>
          <w:color w:val="000000"/>
          <w:sz w:val="20"/>
          <w:szCs w:val="20"/>
        </w:rPr>
        <w:t>) no later than 5:00 p.m. on the dates indicated below. Incomplete requests will not be considered.</w:t>
      </w:r>
    </w:p>
    <w:p w:rsidR="00A27907" w:rsidRPr="00A27907" w:rsidRDefault="00A27907" w:rsidP="00A27907">
      <w:pPr>
        <w:pBdr>
          <w:top w:val="nil"/>
          <w:left w:val="nil"/>
          <w:bottom w:val="nil"/>
          <w:right w:val="nil"/>
          <w:between w:val="nil"/>
        </w:pBdr>
        <w:spacing w:before="120" w:line="276" w:lineRule="auto"/>
        <w:rPr>
          <w:rFonts w:ascii="Avenir" w:eastAsia="Avenir" w:hAnsi="Avenir" w:cs="Avenir"/>
          <w:color w:val="000000"/>
          <w:sz w:val="20"/>
          <w:szCs w:val="20"/>
        </w:rPr>
      </w:pPr>
    </w:p>
    <w:p w:rsidR="00A27907" w:rsidRPr="0084032E" w:rsidRDefault="00A27907" w:rsidP="0084032E">
      <w:pPr>
        <w:pBdr>
          <w:top w:val="nil"/>
          <w:left w:val="nil"/>
          <w:bottom w:val="nil"/>
          <w:right w:val="nil"/>
          <w:between w:val="nil"/>
        </w:pBdr>
        <w:spacing w:before="120" w:line="276" w:lineRule="auto"/>
        <w:ind w:left="708"/>
        <w:rPr>
          <w:rFonts w:ascii="Avenir" w:eastAsia="Avenir" w:hAnsi="Avenir" w:cs="Avenir"/>
          <w:i/>
          <w:color w:val="000000"/>
          <w:sz w:val="20"/>
          <w:szCs w:val="20"/>
        </w:rPr>
      </w:pPr>
      <w:r w:rsidRPr="00A27907">
        <w:rPr>
          <w:rFonts w:ascii="Avenir" w:eastAsia="Avenir" w:hAnsi="Avenir" w:cs="Avenir"/>
          <w:color w:val="000000"/>
          <w:sz w:val="20"/>
          <w:szCs w:val="20"/>
        </w:rPr>
        <w:t xml:space="preserve">• January 15: </w:t>
      </w:r>
      <w:r w:rsidRPr="0084032E">
        <w:rPr>
          <w:rFonts w:ascii="Avenir" w:eastAsia="Avenir" w:hAnsi="Avenir" w:cs="Avenir"/>
          <w:i/>
          <w:color w:val="000000"/>
          <w:sz w:val="20"/>
          <w:szCs w:val="20"/>
        </w:rPr>
        <w:t>Clinical research and innovative treatments axis</w:t>
      </w:r>
    </w:p>
    <w:p w:rsidR="00A27907" w:rsidRPr="00A27907" w:rsidRDefault="00A27907" w:rsidP="0084032E">
      <w:pPr>
        <w:pBdr>
          <w:top w:val="nil"/>
          <w:left w:val="nil"/>
          <w:bottom w:val="nil"/>
          <w:right w:val="nil"/>
          <w:between w:val="nil"/>
        </w:pBdr>
        <w:spacing w:before="120" w:line="276" w:lineRule="auto"/>
        <w:ind w:left="708"/>
        <w:rPr>
          <w:rFonts w:ascii="Avenir" w:eastAsia="Avenir" w:hAnsi="Avenir" w:cs="Avenir"/>
          <w:color w:val="000000"/>
          <w:sz w:val="20"/>
          <w:szCs w:val="20"/>
        </w:rPr>
      </w:pPr>
      <w:r w:rsidRPr="00A27907">
        <w:rPr>
          <w:rFonts w:ascii="Avenir" w:eastAsia="Avenir" w:hAnsi="Avenir" w:cs="Avenir"/>
          <w:color w:val="000000"/>
          <w:sz w:val="20"/>
          <w:szCs w:val="20"/>
        </w:rPr>
        <w:t xml:space="preserve">• April 15: </w:t>
      </w:r>
      <w:r w:rsidRPr="0084032E">
        <w:rPr>
          <w:rFonts w:ascii="Avenir" w:eastAsia="Avenir" w:hAnsi="Avenir" w:cs="Avenir"/>
          <w:i/>
          <w:color w:val="000000"/>
          <w:sz w:val="20"/>
          <w:szCs w:val="20"/>
        </w:rPr>
        <w:t>Neurobiology of mood disorders axis</w:t>
      </w:r>
    </w:p>
    <w:p w:rsidR="00A27907" w:rsidRPr="00A27907" w:rsidRDefault="00A27907" w:rsidP="0084032E">
      <w:pPr>
        <w:pBdr>
          <w:top w:val="nil"/>
          <w:left w:val="nil"/>
          <w:bottom w:val="nil"/>
          <w:right w:val="nil"/>
          <w:between w:val="nil"/>
        </w:pBdr>
        <w:spacing w:before="120" w:line="276" w:lineRule="auto"/>
        <w:ind w:left="708"/>
        <w:rPr>
          <w:rFonts w:ascii="Avenir" w:eastAsia="Avenir" w:hAnsi="Avenir" w:cs="Avenir"/>
          <w:color w:val="000000"/>
          <w:sz w:val="20"/>
          <w:szCs w:val="20"/>
        </w:rPr>
      </w:pPr>
      <w:r w:rsidRPr="00A27907">
        <w:rPr>
          <w:rFonts w:ascii="Avenir" w:eastAsia="Avenir" w:hAnsi="Avenir" w:cs="Avenir"/>
          <w:color w:val="000000"/>
          <w:sz w:val="20"/>
          <w:szCs w:val="20"/>
        </w:rPr>
        <w:t xml:space="preserve">• July 15: </w:t>
      </w:r>
      <w:r w:rsidRPr="0084032E">
        <w:rPr>
          <w:rFonts w:ascii="Avenir" w:eastAsia="Avenir" w:hAnsi="Avenir" w:cs="Avenir"/>
          <w:i/>
          <w:color w:val="000000"/>
          <w:sz w:val="20"/>
          <w:szCs w:val="20"/>
        </w:rPr>
        <w:t>Psychosocial dimension, ethics and indigenous health axis</w:t>
      </w:r>
    </w:p>
    <w:p w:rsidR="0084032E" w:rsidRPr="00B74926" w:rsidRDefault="00A27907" w:rsidP="0084032E">
      <w:pPr>
        <w:pBdr>
          <w:top w:val="nil"/>
          <w:left w:val="nil"/>
          <w:bottom w:val="nil"/>
          <w:right w:val="nil"/>
          <w:between w:val="nil"/>
        </w:pBdr>
        <w:spacing w:before="120" w:line="276" w:lineRule="auto"/>
        <w:ind w:left="708"/>
        <w:rPr>
          <w:rFonts w:ascii="Avenir" w:eastAsia="Avenir" w:hAnsi="Avenir" w:cs="Avenir"/>
          <w:i/>
          <w:color w:val="000000"/>
          <w:sz w:val="20"/>
          <w:szCs w:val="20"/>
        </w:rPr>
      </w:pPr>
      <w:r w:rsidRPr="00B74926">
        <w:rPr>
          <w:rFonts w:ascii="Avenir" w:eastAsia="Avenir" w:hAnsi="Avenir" w:cs="Avenir"/>
          <w:color w:val="000000"/>
          <w:sz w:val="20"/>
          <w:szCs w:val="20"/>
        </w:rPr>
        <w:t xml:space="preserve">• October 15: </w:t>
      </w:r>
      <w:r w:rsidR="0059762F" w:rsidRPr="0059762F">
        <w:rPr>
          <w:rFonts w:ascii="Avenir" w:eastAsia="Avenir" w:hAnsi="Avenir" w:cs="Avenir"/>
          <w:i/>
          <w:color w:val="000000"/>
          <w:sz w:val="20"/>
          <w:szCs w:val="20"/>
        </w:rPr>
        <w:t xml:space="preserve">Substance use </w:t>
      </w:r>
      <w:r w:rsidRPr="0059762F">
        <w:rPr>
          <w:rFonts w:ascii="Avenir" w:eastAsia="Avenir" w:hAnsi="Avenir" w:cs="Avenir"/>
          <w:i/>
          <w:color w:val="000000"/>
          <w:sz w:val="20"/>
          <w:szCs w:val="20"/>
        </w:rPr>
        <w:t>disorders</w:t>
      </w:r>
      <w:r w:rsidRPr="00B74926">
        <w:rPr>
          <w:rFonts w:ascii="Avenir" w:eastAsia="Avenir" w:hAnsi="Avenir" w:cs="Avenir"/>
          <w:i/>
          <w:color w:val="000000"/>
          <w:sz w:val="20"/>
          <w:szCs w:val="20"/>
        </w:rPr>
        <w:t xml:space="preserve"> axis</w:t>
      </w:r>
    </w:p>
    <w:p w:rsidR="0084032E" w:rsidRPr="00B74926" w:rsidRDefault="0084032E" w:rsidP="00A27907">
      <w:pPr>
        <w:spacing w:line="276" w:lineRule="auto"/>
        <w:jc w:val="center"/>
        <w:rPr>
          <w:rFonts w:ascii="Avenir" w:eastAsia="Avenir" w:hAnsi="Avenir" w:cs="Avenir"/>
          <w:color w:val="000000"/>
          <w:sz w:val="20"/>
          <w:szCs w:val="20"/>
        </w:rPr>
      </w:pPr>
    </w:p>
    <w:p w:rsidR="0084032E" w:rsidRPr="00B74926" w:rsidRDefault="0084032E" w:rsidP="00A27907">
      <w:pPr>
        <w:spacing w:line="276" w:lineRule="auto"/>
        <w:jc w:val="center"/>
        <w:rPr>
          <w:rFonts w:ascii="Avenir" w:eastAsia="Avenir" w:hAnsi="Avenir" w:cs="Avenir"/>
          <w:color w:val="000000"/>
          <w:sz w:val="20"/>
          <w:szCs w:val="20"/>
        </w:rPr>
      </w:pPr>
    </w:p>
    <w:p w:rsidR="0084032E" w:rsidRPr="00B74926" w:rsidRDefault="0084032E" w:rsidP="00A27907">
      <w:pPr>
        <w:spacing w:line="276" w:lineRule="auto"/>
        <w:jc w:val="center"/>
        <w:rPr>
          <w:rFonts w:ascii="Avenir" w:eastAsia="Avenir" w:hAnsi="Avenir" w:cs="Avenir"/>
          <w:color w:val="000000"/>
          <w:sz w:val="20"/>
          <w:szCs w:val="20"/>
        </w:rPr>
      </w:pPr>
    </w:p>
    <w:p w:rsidR="0084032E" w:rsidRPr="00B74926" w:rsidRDefault="0084032E" w:rsidP="00A27907">
      <w:pPr>
        <w:spacing w:line="276" w:lineRule="auto"/>
        <w:jc w:val="center"/>
        <w:rPr>
          <w:rFonts w:ascii="Avenir" w:eastAsia="Avenir" w:hAnsi="Avenir" w:cs="Avenir"/>
          <w:color w:val="000000"/>
          <w:sz w:val="20"/>
          <w:szCs w:val="20"/>
        </w:rPr>
      </w:pPr>
    </w:p>
    <w:p w:rsidR="0084032E" w:rsidRPr="00B74926" w:rsidRDefault="0084032E" w:rsidP="00A27907">
      <w:pPr>
        <w:spacing w:line="276" w:lineRule="auto"/>
        <w:jc w:val="center"/>
        <w:rPr>
          <w:rFonts w:ascii="Avenir" w:eastAsia="Avenir" w:hAnsi="Avenir" w:cs="Avenir"/>
          <w:color w:val="000000"/>
          <w:sz w:val="20"/>
          <w:szCs w:val="20"/>
        </w:rPr>
      </w:pPr>
    </w:p>
    <w:p w:rsidR="0084032E" w:rsidRPr="00B74926" w:rsidRDefault="0084032E" w:rsidP="00A27907">
      <w:pPr>
        <w:spacing w:line="276" w:lineRule="auto"/>
        <w:jc w:val="center"/>
        <w:rPr>
          <w:rFonts w:ascii="Avenir" w:eastAsia="Avenir" w:hAnsi="Avenir" w:cs="Avenir"/>
          <w:color w:val="000000"/>
          <w:sz w:val="20"/>
          <w:szCs w:val="20"/>
        </w:rPr>
      </w:pPr>
    </w:p>
    <w:p w:rsidR="0084032E" w:rsidRPr="00B74926" w:rsidRDefault="0084032E" w:rsidP="00A27907">
      <w:pPr>
        <w:spacing w:line="276" w:lineRule="auto"/>
        <w:jc w:val="center"/>
        <w:rPr>
          <w:rFonts w:ascii="Avenir" w:eastAsia="Avenir" w:hAnsi="Avenir" w:cs="Avenir"/>
          <w:color w:val="000000"/>
          <w:sz w:val="20"/>
          <w:szCs w:val="20"/>
        </w:rPr>
      </w:pPr>
    </w:p>
    <w:p w:rsidR="0084032E" w:rsidRPr="00B74926" w:rsidRDefault="0084032E" w:rsidP="00A27907">
      <w:pPr>
        <w:spacing w:line="276" w:lineRule="auto"/>
        <w:jc w:val="center"/>
        <w:rPr>
          <w:rFonts w:ascii="Avenir" w:eastAsia="Avenir" w:hAnsi="Avenir" w:cs="Avenir"/>
          <w:color w:val="000000"/>
          <w:sz w:val="20"/>
          <w:szCs w:val="20"/>
        </w:rPr>
      </w:pPr>
    </w:p>
    <w:p w:rsidR="0084032E" w:rsidRDefault="0084032E" w:rsidP="0084032E">
      <w:pPr>
        <w:spacing w:line="276" w:lineRule="auto"/>
        <w:jc w:val="center"/>
        <w:rPr>
          <w:rFonts w:ascii="Avenir" w:eastAsia="Avenir" w:hAnsi="Avenir" w:cs="Avenir"/>
          <w:b/>
          <w:color w:val="2D5174"/>
          <w:sz w:val="28"/>
          <w:szCs w:val="28"/>
        </w:rPr>
      </w:pPr>
      <w:r>
        <w:rPr>
          <w:rFonts w:ascii="Avenir" w:eastAsia="Avenir" w:hAnsi="Avenir" w:cs="Avenir"/>
          <w:b/>
          <w:color w:val="2D5174"/>
          <w:sz w:val="28"/>
          <w:szCs w:val="28"/>
        </w:rPr>
        <w:lastRenderedPageBreak/>
        <w:t xml:space="preserve">APPLICATION FORM </w:t>
      </w:r>
    </w:p>
    <w:p w:rsidR="0084032E" w:rsidRPr="00A27907" w:rsidRDefault="00B4649E" w:rsidP="0084032E">
      <w:pPr>
        <w:spacing w:line="276" w:lineRule="auto"/>
        <w:jc w:val="center"/>
        <w:rPr>
          <w:rFonts w:ascii="Avenir" w:eastAsia="Avenir" w:hAnsi="Avenir" w:cs="Avenir"/>
          <w:b/>
          <w:color w:val="2D5174"/>
          <w:sz w:val="28"/>
          <w:szCs w:val="28"/>
        </w:rPr>
      </w:pPr>
      <w:r w:rsidRPr="00A27907">
        <w:rPr>
          <w:rFonts w:ascii="Avenir" w:eastAsia="Avenir" w:hAnsi="Avenir" w:cs="Avenir"/>
          <w:b/>
          <w:color w:val="2D5174"/>
          <w:sz w:val="28"/>
          <w:szCs w:val="28"/>
        </w:rPr>
        <w:t>Scholarship</w:t>
      </w:r>
      <w:r w:rsidR="0084032E" w:rsidRPr="00A27907">
        <w:rPr>
          <w:rFonts w:ascii="Avenir" w:eastAsia="Avenir" w:hAnsi="Avenir" w:cs="Avenir"/>
          <w:b/>
          <w:color w:val="2D5174"/>
          <w:sz w:val="28"/>
          <w:szCs w:val="28"/>
        </w:rPr>
        <w:t xml:space="preserve"> Top-Ups for graduate studies</w:t>
      </w:r>
    </w:p>
    <w:p w:rsidR="00A27907" w:rsidRPr="0084032E" w:rsidRDefault="00A27907" w:rsidP="00A27907">
      <w:pPr>
        <w:pBdr>
          <w:bottom w:val="single" w:sz="8" w:space="1" w:color="288AC1"/>
        </w:pBdr>
        <w:spacing w:line="276" w:lineRule="auto"/>
        <w:rPr>
          <w:rFonts w:ascii="Avenir" w:eastAsia="Avenir" w:hAnsi="Avenir" w:cs="Avenir"/>
          <w:sz w:val="21"/>
          <w:szCs w:val="21"/>
        </w:rPr>
      </w:pPr>
    </w:p>
    <w:p w:rsidR="00A27907" w:rsidRPr="0084032E" w:rsidRDefault="00A27907" w:rsidP="00A27907">
      <w:pPr>
        <w:pBdr>
          <w:top w:val="nil"/>
          <w:left w:val="nil"/>
          <w:bottom w:val="nil"/>
          <w:right w:val="nil"/>
          <w:between w:val="nil"/>
        </w:pBdr>
        <w:spacing w:before="120" w:line="276" w:lineRule="auto"/>
        <w:rPr>
          <w:rFonts w:ascii="Avenir" w:eastAsia="Avenir" w:hAnsi="Avenir" w:cs="Avenir"/>
          <w:color w:val="000000"/>
          <w:sz w:val="6"/>
          <w:szCs w:val="6"/>
        </w:rPr>
      </w:pPr>
    </w:p>
    <w:p w:rsidR="00A27907" w:rsidRDefault="00A27907" w:rsidP="00A27907">
      <w:pPr>
        <w:pBdr>
          <w:top w:val="nil"/>
          <w:left w:val="nil"/>
          <w:bottom w:val="nil"/>
          <w:right w:val="nil"/>
          <w:between w:val="nil"/>
        </w:pBdr>
        <w:spacing w:before="120" w:line="276" w:lineRule="auto"/>
        <w:rPr>
          <w:rFonts w:ascii="Avenir" w:eastAsia="Avenir" w:hAnsi="Avenir" w:cs="Avenir"/>
          <w:b/>
          <w:color w:val="2D5174"/>
          <w:sz w:val="21"/>
          <w:szCs w:val="21"/>
        </w:rPr>
      </w:pPr>
      <w:proofErr w:type="spellStart"/>
      <w:r>
        <w:rPr>
          <w:rFonts w:ascii="Avenir" w:eastAsia="Avenir" w:hAnsi="Avenir" w:cs="Avenir"/>
          <w:b/>
          <w:color w:val="2D5174"/>
          <w:sz w:val="21"/>
          <w:szCs w:val="21"/>
        </w:rPr>
        <w:t>Candidat</w:t>
      </w:r>
      <w:proofErr w:type="spellEnd"/>
      <w:r>
        <w:rPr>
          <w:rFonts w:ascii="Avenir" w:eastAsia="Avenir" w:hAnsi="Avenir" w:cs="Avenir"/>
          <w:b/>
          <w:color w:val="2D5174"/>
          <w:sz w:val="21"/>
          <w:szCs w:val="21"/>
        </w:rPr>
        <w:t>(e)s</w:t>
      </w:r>
    </w:p>
    <w:tbl>
      <w:tblPr>
        <w:tblW w:w="10314" w:type="dxa"/>
        <w:tblBorders>
          <w:top w:val="single" w:sz="8" w:space="0" w:color="787878"/>
          <w:left w:val="single" w:sz="8" w:space="0" w:color="787878"/>
          <w:bottom w:val="single" w:sz="8" w:space="0" w:color="787878"/>
          <w:right w:val="single" w:sz="8" w:space="0" w:color="787878"/>
          <w:insideH w:val="single" w:sz="8" w:space="0" w:color="787878"/>
          <w:insideV w:val="single" w:sz="8" w:space="0" w:color="787878"/>
        </w:tblBorders>
        <w:tblLayout w:type="fixed"/>
        <w:tblLook w:val="0400" w:firstRow="0" w:lastRow="0" w:firstColumn="0" w:lastColumn="0" w:noHBand="0" w:noVBand="1"/>
      </w:tblPr>
      <w:tblGrid>
        <w:gridCol w:w="1951"/>
        <w:gridCol w:w="1985"/>
        <w:gridCol w:w="1984"/>
        <w:gridCol w:w="1985"/>
        <w:gridCol w:w="2409"/>
      </w:tblGrid>
      <w:tr w:rsidR="00A27907" w:rsidTr="000F3F9B">
        <w:tc>
          <w:tcPr>
            <w:tcW w:w="10314" w:type="dxa"/>
            <w:gridSpan w:val="5"/>
            <w:shd w:val="clear" w:color="auto" w:fill="2D5174"/>
          </w:tcPr>
          <w:p w:rsidR="00A27907" w:rsidRDefault="0084032E" w:rsidP="000F3F9B">
            <w:pPr>
              <w:pBdr>
                <w:top w:val="nil"/>
                <w:left w:val="nil"/>
                <w:bottom w:val="nil"/>
                <w:right w:val="nil"/>
                <w:between w:val="nil"/>
              </w:pBdr>
              <w:spacing w:before="120" w:line="276" w:lineRule="auto"/>
              <w:rPr>
                <w:rFonts w:ascii="Avenir" w:eastAsia="Avenir" w:hAnsi="Avenir" w:cs="Avenir"/>
                <w:color w:val="FFFFFF"/>
                <w:sz w:val="18"/>
                <w:szCs w:val="18"/>
              </w:rPr>
            </w:pPr>
            <w:r>
              <w:rPr>
                <w:rFonts w:ascii="Avenir" w:eastAsia="Avenir" w:hAnsi="Avenir" w:cs="Avenir"/>
                <w:color w:val="FFFFFF"/>
                <w:sz w:val="18"/>
                <w:szCs w:val="18"/>
              </w:rPr>
              <w:t>Student</w:t>
            </w:r>
          </w:p>
        </w:tc>
      </w:tr>
      <w:tr w:rsidR="00A27907" w:rsidTr="000F3F9B">
        <w:tc>
          <w:tcPr>
            <w:tcW w:w="1951" w:type="dxa"/>
            <w:shd w:val="clear" w:color="auto" w:fill="D0E8F5"/>
          </w:tcPr>
          <w:p w:rsidR="00A27907" w:rsidRDefault="0084032E" w:rsidP="000F3F9B">
            <w:pPr>
              <w:pBdr>
                <w:top w:val="nil"/>
                <w:left w:val="nil"/>
                <w:bottom w:val="nil"/>
                <w:right w:val="nil"/>
                <w:between w:val="nil"/>
              </w:pBdr>
              <w:spacing w:before="120" w:line="276" w:lineRule="auto"/>
              <w:rPr>
                <w:rFonts w:ascii="Avenir" w:eastAsia="Avenir" w:hAnsi="Avenir" w:cs="Avenir"/>
                <w:color w:val="000000"/>
                <w:sz w:val="18"/>
                <w:szCs w:val="18"/>
              </w:rPr>
            </w:pPr>
            <w:r>
              <w:rPr>
                <w:rFonts w:ascii="Avenir" w:eastAsia="Avenir" w:hAnsi="Avenir" w:cs="Avenir"/>
                <w:color w:val="000000"/>
                <w:sz w:val="18"/>
                <w:szCs w:val="18"/>
              </w:rPr>
              <w:t>Last name</w:t>
            </w:r>
          </w:p>
        </w:tc>
        <w:tc>
          <w:tcPr>
            <w:tcW w:w="1985" w:type="dxa"/>
            <w:shd w:val="clear" w:color="auto" w:fill="D0E8F5"/>
          </w:tcPr>
          <w:p w:rsidR="00A27907" w:rsidRDefault="0084032E" w:rsidP="000F3F9B">
            <w:pPr>
              <w:pBdr>
                <w:top w:val="nil"/>
                <w:left w:val="nil"/>
                <w:bottom w:val="nil"/>
                <w:right w:val="nil"/>
                <w:between w:val="nil"/>
              </w:pBdr>
              <w:spacing w:before="120" w:line="276" w:lineRule="auto"/>
              <w:rPr>
                <w:rFonts w:ascii="Avenir" w:eastAsia="Avenir" w:hAnsi="Avenir" w:cs="Avenir"/>
                <w:color w:val="000000"/>
                <w:sz w:val="18"/>
                <w:szCs w:val="18"/>
              </w:rPr>
            </w:pPr>
            <w:r>
              <w:rPr>
                <w:rFonts w:ascii="Avenir" w:eastAsia="Avenir" w:hAnsi="Avenir" w:cs="Avenir"/>
                <w:color w:val="000000"/>
                <w:sz w:val="18"/>
                <w:szCs w:val="18"/>
              </w:rPr>
              <w:t>First name</w:t>
            </w:r>
          </w:p>
        </w:tc>
        <w:tc>
          <w:tcPr>
            <w:tcW w:w="1984" w:type="dxa"/>
            <w:shd w:val="clear" w:color="auto" w:fill="D0E8F5"/>
          </w:tcPr>
          <w:p w:rsidR="00A27907" w:rsidRPr="00541C74" w:rsidRDefault="0084032E" w:rsidP="000F3F9B">
            <w:pPr>
              <w:pBdr>
                <w:top w:val="nil"/>
                <w:left w:val="nil"/>
                <w:bottom w:val="nil"/>
                <w:right w:val="nil"/>
                <w:between w:val="nil"/>
              </w:pBdr>
              <w:spacing w:before="120" w:line="276" w:lineRule="auto"/>
              <w:rPr>
                <w:rFonts w:ascii="Avenir" w:eastAsia="Avenir" w:hAnsi="Avenir" w:cs="Avenir"/>
                <w:color w:val="000000"/>
                <w:sz w:val="18"/>
                <w:szCs w:val="18"/>
              </w:rPr>
            </w:pPr>
            <w:r w:rsidRPr="00541C74">
              <w:rPr>
                <w:rFonts w:ascii="Avenir" w:eastAsia="Avenir" w:hAnsi="Avenir" w:cs="Avenir"/>
                <w:color w:val="000000"/>
                <w:sz w:val="18"/>
                <w:szCs w:val="18"/>
              </w:rPr>
              <w:t xml:space="preserve">Study level </w:t>
            </w:r>
            <w:r w:rsidR="00541C74" w:rsidRPr="00541C74">
              <w:rPr>
                <w:rFonts w:ascii="Avenir" w:eastAsia="Avenir" w:hAnsi="Avenir" w:cs="Avenir"/>
                <w:color w:val="000000"/>
                <w:sz w:val="18"/>
                <w:szCs w:val="18"/>
              </w:rPr>
              <w:t>(M</w:t>
            </w:r>
            <w:r w:rsidR="00D6539F">
              <w:rPr>
                <w:rFonts w:ascii="Avenir" w:eastAsia="Avenir" w:hAnsi="Avenir" w:cs="Avenir"/>
                <w:color w:val="000000"/>
                <w:sz w:val="18"/>
                <w:szCs w:val="18"/>
              </w:rPr>
              <w:t xml:space="preserve">Sc, </w:t>
            </w:r>
            <w:r w:rsidR="00541C74">
              <w:rPr>
                <w:rFonts w:ascii="Avenir" w:eastAsia="Avenir" w:hAnsi="Avenir" w:cs="Avenir"/>
                <w:color w:val="000000"/>
                <w:sz w:val="18"/>
                <w:szCs w:val="18"/>
              </w:rPr>
              <w:t>PhD</w:t>
            </w:r>
            <w:r w:rsidR="00D6539F">
              <w:rPr>
                <w:rFonts w:ascii="Avenir" w:eastAsia="Avenir" w:hAnsi="Avenir" w:cs="Avenir"/>
                <w:color w:val="000000"/>
                <w:sz w:val="18"/>
                <w:szCs w:val="18"/>
              </w:rPr>
              <w:t xml:space="preserve">, or </w:t>
            </w:r>
            <w:proofErr w:type="spellStart"/>
            <w:r w:rsidR="00D6539F">
              <w:rPr>
                <w:rFonts w:ascii="Avenir" w:eastAsia="Avenir" w:hAnsi="Avenir" w:cs="Avenir"/>
                <w:color w:val="000000"/>
                <w:sz w:val="18"/>
                <w:szCs w:val="18"/>
              </w:rPr>
              <w:t>postdoctorate</w:t>
            </w:r>
            <w:proofErr w:type="spellEnd"/>
            <w:r w:rsidR="00541C74">
              <w:rPr>
                <w:rFonts w:ascii="Avenir" w:eastAsia="Avenir" w:hAnsi="Avenir" w:cs="Avenir"/>
                <w:color w:val="000000"/>
                <w:sz w:val="18"/>
                <w:szCs w:val="18"/>
              </w:rPr>
              <w:t xml:space="preserve">) </w:t>
            </w:r>
            <w:r w:rsidRPr="00541C74">
              <w:rPr>
                <w:rFonts w:ascii="Avenir" w:eastAsia="Avenir" w:hAnsi="Avenir" w:cs="Avenir"/>
                <w:color w:val="000000"/>
                <w:sz w:val="18"/>
                <w:szCs w:val="18"/>
              </w:rPr>
              <w:t xml:space="preserve">and </w:t>
            </w:r>
            <w:r w:rsidR="00541C74" w:rsidRPr="00541C74">
              <w:rPr>
                <w:rFonts w:ascii="Avenir" w:eastAsia="Avenir" w:hAnsi="Avenir" w:cs="Avenir"/>
                <w:color w:val="000000"/>
                <w:sz w:val="18"/>
                <w:szCs w:val="18"/>
              </w:rPr>
              <w:t>University affiliation</w:t>
            </w:r>
          </w:p>
        </w:tc>
        <w:tc>
          <w:tcPr>
            <w:tcW w:w="1985" w:type="dxa"/>
            <w:shd w:val="clear" w:color="auto" w:fill="D0E8F5"/>
          </w:tcPr>
          <w:p w:rsidR="00A27907" w:rsidRDefault="00A27907" w:rsidP="000F3F9B">
            <w:pPr>
              <w:pBdr>
                <w:top w:val="nil"/>
                <w:left w:val="nil"/>
                <w:bottom w:val="nil"/>
                <w:right w:val="nil"/>
                <w:between w:val="nil"/>
              </w:pBdr>
              <w:spacing w:before="120" w:line="276" w:lineRule="auto"/>
              <w:rPr>
                <w:rFonts w:ascii="Avenir" w:eastAsia="Avenir" w:hAnsi="Avenir" w:cs="Avenir"/>
                <w:color w:val="000000"/>
                <w:sz w:val="18"/>
                <w:szCs w:val="18"/>
              </w:rPr>
            </w:pPr>
            <w:r>
              <w:rPr>
                <w:rFonts w:ascii="Avenir" w:eastAsia="Avenir" w:hAnsi="Avenir" w:cs="Avenir"/>
                <w:color w:val="000000"/>
                <w:sz w:val="18"/>
                <w:szCs w:val="18"/>
              </w:rPr>
              <w:t xml:space="preserve"> RQSHA</w:t>
            </w:r>
            <w:r w:rsidR="00541C74">
              <w:rPr>
                <w:rFonts w:ascii="Avenir" w:eastAsia="Avenir" w:hAnsi="Avenir" w:cs="Avenir"/>
                <w:color w:val="000000"/>
                <w:sz w:val="18"/>
                <w:szCs w:val="18"/>
              </w:rPr>
              <w:t xml:space="preserve"> Axis or </w:t>
            </w:r>
            <w:proofErr w:type="spellStart"/>
            <w:r w:rsidR="00541C74">
              <w:rPr>
                <w:rFonts w:ascii="Avenir" w:eastAsia="Avenir" w:hAnsi="Avenir" w:cs="Avenir"/>
                <w:color w:val="000000"/>
                <w:sz w:val="18"/>
                <w:szCs w:val="18"/>
              </w:rPr>
              <w:t>plateform</w:t>
            </w:r>
            <w:proofErr w:type="spellEnd"/>
          </w:p>
        </w:tc>
        <w:tc>
          <w:tcPr>
            <w:tcW w:w="2409" w:type="dxa"/>
            <w:shd w:val="clear" w:color="auto" w:fill="D0E8F5"/>
          </w:tcPr>
          <w:p w:rsidR="00A27907" w:rsidRDefault="00B4649E" w:rsidP="000F3F9B">
            <w:pPr>
              <w:pBdr>
                <w:top w:val="nil"/>
                <w:left w:val="nil"/>
                <w:bottom w:val="nil"/>
                <w:right w:val="nil"/>
                <w:between w:val="nil"/>
              </w:pBdr>
              <w:spacing w:before="120" w:line="276" w:lineRule="auto"/>
              <w:rPr>
                <w:rFonts w:ascii="Avenir" w:eastAsia="Avenir" w:hAnsi="Avenir" w:cs="Avenir"/>
                <w:color w:val="000000"/>
                <w:sz w:val="18"/>
                <w:szCs w:val="18"/>
              </w:rPr>
            </w:pPr>
            <w:r>
              <w:rPr>
                <w:rFonts w:ascii="Avenir" w:eastAsia="Avenir" w:hAnsi="Avenir" w:cs="Avenir"/>
                <w:color w:val="000000"/>
                <w:sz w:val="18"/>
                <w:szCs w:val="18"/>
              </w:rPr>
              <w:t xml:space="preserve">Email </w:t>
            </w:r>
            <w:proofErr w:type="spellStart"/>
            <w:r>
              <w:rPr>
                <w:rFonts w:ascii="Avenir" w:eastAsia="Avenir" w:hAnsi="Avenir" w:cs="Avenir"/>
                <w:color w:val="000000"/>
                <w:sz w:val="18"/>
                <w:szCs w:val="18"/>
              </w:rPr>
              <w:t>adress</w:t>
            </w:r>
            <w:proofErr w:type="spellEnd"/>
          </w:p>
        </w:tc>
      </w:tr>
      <w:tr w:rsidR="00A27907" w:rsidRPr="00F908BC" w:rsidTr="000F3F9B">
        <w:tc>
          <w:tcPr>
            <w:tcW w:w="1951" w:type="dxa"/>
          </w:tcPr>
          <w:p w:rsidR="00A27907" w:rsidRPr="00C342D0"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C342D0">
              <w:rPr>
                <w:rFonts w:ascii="Avenir" w:eastAsia="Avenir" w:hAnsi="Avenir" w:cs="Avenir"/>
                <w:color w:val="808080"/>
                <w:sz w:val="16"/>
                <w:szCs w:val="16"/>
              </w:rPr>
              <w:t>Click here to enter text.</w:t>
            </w:r>
          </w:p>
        </w:tc>
        <w:tc>
          <w:tcPr>
            <w:tcW w:w="1985" w:type="dxa"/>
          </w:tcPr>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257E25">
              <w:rPr>
                <w:rFonts w:ascii="Avenir" w:eastAsia="Avenir" w:hAnsi="Avenir" w:cs="Avenir"/>
                <w:color w:val="808080"/>
                <w:sz w:val="16"/>
                <w:szCs w:val="16"/>
              </w:rPr>
              <w:t>Click here to enter text.</w:t>
            </w:r>
          </w:p>
        </w:tc>
        <w:tc>
          <w:tcPr>
            <w:tcW w:w="1984" w:type="dxa"/>
          </w:tcPr>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257E25">
              <w:rPr>
                <w:rFonts w:ascii="Avenir" w:eastAsia="Avenir" w:hAnsi="Avenir" w:cs="Avenir"/>
                <w:color w:val="808080"/>
                <w:sz w:val="16"/>
                <w:szCs w:val="16"/>
              </w:rPr>
              <w:t>Click here to enter text.</w:t>
            </w:r>
          </w:p>
        </w:tc>
        <w:tc>
          <w:tcPr>
            <w:tcW w:w="1985" w:type="dxa"/>
          </w:tcPr>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257E25">
              <w:rPr>
                <w:rFonts w:ascii="Avenir" w:eastAsia="Avenir" w:hAnsi="Avenir" w:cs="Avenir"/>
                <w:color w:val="808080"/>
                <w:sz w:val="16"/>
                <w:szCs w:val="16"/>
              </w:rPr>
              <w:t>Click here to enter text.</w:t>
            </w:r>
          </w:p>
        </w:tc>
        <w:tc>
          <w:tcPr>
            <w:tcW w:w="2409" w:type="dxa"/>
          </w:tcPr>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257E25">
              <w:rPr>
                <w:rFonts w:ascii="Avenir" w:eastAsia="Avenir" w:hAnsi="Avenir" w:cs="Avenir"/>
                <w:color w:val="808080"/>
                <w:sz w:val="16"/>
                <w:szCs w:val="16"/>
              </w:rPr>
              <w:t>Click here to enter text.</w:t>
            </w:r>
          </w:p>
        </w:tc>
      </w:tr>
      <w:tr w:rsidR="00A27907" w:rsidTr="000F3F9B">
        <w:tc>
          <w:tcPr>
            <w:tcW w:w="10314" w:type="dxa"/>
            <w:gridSpan w:val="5"/>
            <w:shd w:val="clear" w:color="auto" w:fill="2D5174"/>
          </w:tcPr>
          <w:p w:rsidR="00A27907" w:rsidRDefault="0004427C" w:rsidP="000F3F9B">
            <w:pPr>
              <w:pBdr>
                <w:top w:val="nil"/>
                <w:left w:val="nil"/>
                <w:bottom w:val="nil"/>
                <w:right w:val="nil"/>
                <w:between w:val="nil"/>
              </w:pBdr>
              <w:spacing w:before="120" w:line="276" w:lineRule="auto"/>
              <w:rPr>
                <w:rFonts w:ascii="Avenir" w:eastAsia="Avenir" w:hAnsi="Avenir" w:cs="Avenir"/>
                <w:color w:val="000000"/>
                <w:sz w:val="20"/>
                <w:szCs w:val="20"/>
              </w:rPr>
            </w:pPr>
            <w:r>
              <w:rPr>
                <w:rFonts w:ascii="Avenir" w:eastAsia="Avenir" w:hAnsi="Avenir" w:cs="Avenir"/>
                <w:color w:val="FFFFFF"/>
                <w:sz w:val="18"/>
                <w:szCs w:val="18"/>
              </w:rPr>
              <w:t>Superviso</w:t>
            </w:r>
            <w:r w:rsidR="00A27907">
              <w:rPr>
                <w:rFonts w:ascii="Avenir" w:eastAsia="Avenir" w:hAnsi="Avenir" w:cs="Avenir"/>
                <w:color w:val="FFFFFF"/>
                <w:sz w:val="18"/>
                <w:szCs w:val="18"/>
              </w:rPr>
              <w:t>r(s)</w:t>
            </w:r>
          </w:p>
        </w:tc>
      </w:tr>
      <w:tr w:rsidR="00A27907" w:rsidRPr="00F908BC" w:rsidTr="000F3F9B">
        <w:tc>
          <w:tcPr>
            <w:tcW w:w="1951" w:type="dxa"/>
          </w:tcPr>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257E25">
              <w:rPr>
                <w:rFonts w:ascii="Avenir" w:eastAsia="Avenir" w:hAnsi="Avenir" w:cs="Avenir"/>
                <w:color w:val="808080"/>
                <w:sz w:val="16"/>
                <w:szCs w:val="16"/>
              </w:rPr>
              <w:t>Click here to enter text.</w:t>
            </w:r>
          </w:p>
        </w:tc>
        <w:tc>
          <w:tcPr>
            <w:tcW w:w="1985" w:type="dxa"/>
          </w:tcPr>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257E25">
              <w:rPr>
                <w:rFonts w:ascii="Avenir" w:eastAsia="Avenir" w:hAnsi="Avenir" w:cs="Avenir"/>
                <w:color w:val="808080"/>
                <w:sz w:val="16"/>
                <w:szCs w:val="16"/>
              </w:rPr>
              <w:t>Click here to enter text.</w:t>
            </w:r>
          </w:p>
        </w:tc>
        <w:tc>
          <w:tcPr>
            <w:tcW w:w="1984" w:type="dxa"/>
          </w:tcPr>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257E25">
              <w:rPr>
                <w:rFonts w:ascii="Avenir" w:eastAsia="Avenir" w:hAnsi="Avenir" w:cs="Avenir"/>
                <w:color w:val="808080"/>
                <w:sz w:val="16"/>
                <w:szCs w:val="16"/>
              </w:rPr>
              <w:t>Click here to enter text.</w:t>
            </w:r>
          </w:p>
        </w:tc>
        <w:tc>
          <w:tcPr>
            <w:tcW w:w="1985" w:type="dxa"/>
          </w:tcPr>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257E25">
              <w:rPr>
                <w:rFonts w:ascii="Avenir" w:eastAsia="Avenir" w:hAnsi="Avenir" w:cs="Avenir"/>
                <w:color w:val="808080"/>
                <w:sz w:val="16"/>
                <w:szCs w:val="16"/>
              </w:rPr>
              <w:t>Click here to enter text.</w:t>
            </w:r>
          </w:p>
        </w:tc>
        <w:tc>
          <w:tcPr>
            <w:tcW w:w="2409" w:type="dxa"/>
          </w:tcPr>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257E25">
              <w:rPr>
                <w:rFonts w:ascii="Avenir" w:eastAsia="Avenir" w:hAnsi="Avenir" w:cs="Avenir"/>
                <w:color w:val="808080"/>
                <w:sz w:val="16"/>
                <w:szCs w:val="16"/>
              </w:rPr>
              <w:t>Click here to enter text.</w:t>
            </w:r>
          </w:p>
        </w:tc>
      </w:tr>
      <w:tr w:rsidR="00A27907" w:rsidTr="000F3F9B">
        <w:tc>
          <w:tcPr>
            <w:tcW w:w="10314" w:type="dxa"/>
            <w:gridSpan w:val="5"/>
            <w:shd w:val="clear" w:color="auto" w:fill="2D5174"/>
          </w:tcPr>
          <w:p w:rsidR="00A27907" w:rsidRPr="0004427C" w:rsidRDefault="0004427C" w:rsidP="000F3F9B">
            <w:pPr>
              <w:pBdr>
                <w:top w:val="nil"/>
                <w:left w:val="nil"/>
                <w:bottom w:val="nil"/>
                <w:right w:val="nil"/>
                <w:between w:val="nil"/>
              </w:pBdr>
              <w:spacing w:before="120" w:line="276" w:lineRule="auto"/>
              <w:rPr>
                <w:rFonts w:ascii="Avenir" w:eastAsia="Avenir" w:hAnsi="Avenir" w:cs="Avenir"/>
                <w:color w:val="FFFFFF" w:themeColor="background1"/>
                <w:sz w:val="20"/>
                <w:szCs w:val="20"/>
              </w:rPr>
            </w:pPr>
            <w:r w:rsidRPr="0004427C">
              <w:rPr>
                <w:rFonts w:ascii="Avenir" w:eastAsia="Avenir" w:hAnsi="Avenir" w:cs="Avenir"/>
                <w:color w:val="FFFFFF" w:themeColor="background1"/>
                <w:sz w:val="20"/>
                <w:szCs w:val="20"/>
              </w:rPr>
              <w:t>Amount requested</w:t>
            </w:r>
          </w:p>
        </w:tc>
      </w:tr>
      <w:tr w:rsidR="00A27907" w:rsidRPr="00F908BC" w:rsidTr="000F3F9B">
        <w:tc>
          <w:tcPr>
            <w:tcW w:w="10314" w:type="dxa"/>
            <w:gridSpan w:val="5"/>
          </w:tcPr>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16"/>
                <w:szCs w:val="16"/>
              </w:rPr>
            </w:pPr>
            <w:r w:rsidRPr="00257E25">
              <w:rPr>
                <w:rFonts w:ascii="Avenir" w:eastAsia="Avenir" w:hAnsi="Avenir" w:cs="Avenir"/>
                <w:color w:val="808080"/>
                <w:sz w:val="16"/>
                <w:szCs w:val="16"/>
              </w:rPr>
              <w:t>Click here to enter text.</w:t>
            </w:r>
          </w:p>
        </w:tc>
      </w:tr>
    </w:tbl>
    <w:p w:rsidR="00A27907" w:rsidRPr="00B74926" w:rsidRDefault="00A27907" w:rsidP="00A27907">
      <w:pPr>
        <w:pBdr>
          <w:top w:val="nil"/>
          <w:left w:val="nil"/>
          <w:bottom w:val="nil"/>
          <w:right w:val="nil"/>
          <w:between w:val="nil"/>
        </w:pBdr>
        <w:spacing w:before="120" w:line="276" w:lineRule="auto"/>
        <w:rPr>
          <w:rFonts w:ascii="Avenir" w:eastAsia="Avenir" w:hAnsi="Avenir" w:cs="Avenir"/>
          <w:b/>
          <w:color w:val="2D5174"/>
          <w:sz w:val="21"/>
          <w:szCs w:val="21"/>
        </w:rPr>
      </w:pPr>
    </w:p>
    <w:p w:rsidR="0004427C" w:rsidRPr="00A15B39" w:rsidRDefault="0004427C" w:rsidP="0004427C">
      <w:pPr>
        <w:pBdr>
          <w:top w:val="nil"/>
          <w:left w:val="nil"/>
          <w:bottom w:val="nil"/>
          <w:right w:val="nil"/>
          <w:between w:val="nil"/>
        </w:pBdr>
        <w:spacing w:before="120" w:line="276" w:lineRule="auto"/>
        <w:rPr>
          <w:rFonts w:ascii="Avenir" w:eastAsia="Avenir" w:hAnsi="Avenir" w:cs="Avenir"/>
          <w:color w:val="4C4C4C"/>
          <w:sz w:val="20"/>
          <w:szCs w:val="20"/>
          <w:lang w:val="en-US"/>
        </w:rPr>
      </w:pPr>
      <w:r w:rsidRPr="00B74926">
        <w:rPr>
          <w:rFonts w:ascii="Avenir" w:eastAsia="Avenir" w:hAnsi="Avenir" w:cs="Avenir"/>
          <w:b/>
          <w:color w:val="2D5174"/>
          <w:sz w:val="21"/>
          <w:szCs w:val="21"/>
        </w:rPr>
        <w:t>Documents</w:t>
      </w:r>
      <w:r w:rsidRPr="00A15B39">
        <w:rPr>
          <w:rFonts w:ascii="Avenir" w:eastAsia="Avenir" w:hAnsi="Avenir" w:cs="Avenir"/>
          <w:color w:val="4C4C4C"/>
          <w:sz w:val="20"/>
          <w:szCs w:val="20"/>
          <w:lang w:val="en-US"/>
        </w:rPr>
        <w:t xml:space="preserve"> </w:t>
      </w:r>
      <w:r w:rsidRPr="00B74926">
        <w:rPr>
          <w:rFonts w:ascii="Avenir" w:eastAsia="Avenir" w:hAnsi="Avenir" w:cs="Avenir"/>
          <w:b/>
          <w:color w:val="2D5174"/>
          <w:sz w:val="21"/>
          <w:szCs w:val="21"/>
        </w:rPr>
        <w:t>to</w:t>
      </w:r>
      <w:r w:rsidRPr="00A15B39">
        <w:rPr>
          <w:rFonts w:ascii="Avenir" w:eastAsia="Avenir" w:hAnsi="Avenir" w:cs="Avenir"/>
          <w:color w:val="4C4C4C"/>
          <w:sz w:val="20"/>
          <w:szCs w:val="20"/>
          <w:lang w:val="en-US"/>
        </w:rPr>
        <w:t xml:space="preserve"> </w:t>
      </w:r>
      <w:r w:rsidRPr="00B74926">
        <w:rPr>
          <w:rFonts w:ascii="Avenir" w:eastAsia="Avenir" w:hAnsi="Avenir" w:cs="Avenir"/>
          <w:b/>
          <w:color w:val="2D5174"/>
          <w:sz w:val="21"/>
          <w:szCs w:val="21"/>
        </w:rPr>
        <w:t>provide</w:t>
      </w:r>
    </w:p>
    <w:p w:rsidR="0004427C" w:rsidRPr="00A15B39" w:rsidRDefault="0004427C" w:rsidP="0004427C">
      <w:pPr>
        <w:pBdr>
          <w:top w:val="nil"/>
          <w:left w:val="nil"/>
          <w:bottom w:val="nil"/>
          <w:right w:val="nil"/>
          <w:between w:val="nil"/>
        </w:pBdr>
        <w:spacing w:before="120" w:line="276" w:lineRule="auto"/>
        <w:rPr>
          <w:rFonts w:ascii="Avenir" w:eastAsia="Avenir" w:hAnsi="Avenir" w:cs="Avenir"/>
          <w:color w:val="4C4C4C"/>
          <w:sz w:val="20"/>
          <w:szCs w:val="20"/>
          <w:lang w:val="en-US"/>
        </w:rPr>
      </w:pPr>
      <w:r w:rsidRPr="00A15B39">
        <w:rPr>
          <w:rFonts w:ascii="Segoe UI Symbol" w:eastAsia="Avenir" w:hAnsi="Segoe UI Symbol" w:cs="Segoe UI Symbol"/>
          <w:color w:val="4C4C4C"/>
          <w:sz w:val="20"/>
          <w:szCs w:val="20"/>
          <w:lang w:val="en-US"/>
        </w:rPr>
        <w:t>☐</w:t>
      </w:r>
      <w:r w:rsidRPr="00A15B39">
        <w:rPr>
          <w:rFonts w:ascii="Avenir" w:eastAsia="Avenir" w:hAnsi="Avenir" w:cs="Avenir"/>
          <w:color w:val="4C4C4C"/>
          <w:sz w:val="20"/>
          <w:szCs w:val="20"/>
          <w:lang w:val="en-US"/>
        </w:rPr>
        <w:t xml:space="preserve"> Research summary (next page)</w:t>
      </w:r>
    </w:p>
    <w:p w:rsidR="0004427C" w:rsidRPr="00A15B39" w:rsidRDefault="0004427C" w:rsidP="0004427C">
      <w:pPr>
        <w:rPr>
          <w:rFonts w:ascii="Avenir" w:eastAsia="Avenir" w:hAnsi="Avenir" w:cs="Avenir"/>
          <w:color w:val="4C4C4C"/>
          <w:sz w:val="20"/>
          <w:szCs w:val="20"/>
          <w:lang w:val="en-US"/>
        </w:rPr>
      </w:pPr>
      <w:r w:rsidRPr="00A15B39">
        <w:rPr>
          <w:rFonts w:ascii="Segoe UI Symbol" w:eastAsia="Avenir" w:hAnsi="Segoe UI Symbol" w:cs="Segoe UI Symbol"/>
          <w:color w:val="4C4C4C"/>
          <w:sz w:val="20"/>
          <w:szCs w:val="20"/>
          <w:lang w:val="en-US"/>
        </w:rPr>
        <w:t>☐</w:t>
      </w:r>
      <w:r w:rsidRPr="00A15B39">
        <w:rPr>
          <w:rFonts w:ascii="Avenir" w:eastAsia="Avenir" w:hAnsi="Avenir" w:cs="Avenir"/>
          <w:color w:val="4C4C4C"/>
          <w:sz w:val="20"/>
          <w:szCs w:val="20"/>
          <w:lang w:val="en-US"/>
        </w:rPr>
        <w:t xml:space="preserve"> Unofficial transcripts (BSc and MSc / PhD)</w:t>
      </w:r>
    </w:p>
    <w:p w:rsidR="0004427C" w:rsidRPr="00A15B39" w:rsidRDefault="0004427C" w:rsidP="0004427C">
      <w:pPr>
        <w:rPr>
          <w:rFonts w:ascii="Avenir" w:eastAsia="Avenir" w:hAnsi="Avenir" w:cs="Avenir"/>
          <w:color w:val="4C4C4C"/>
          <w:sz w:val="20"/>
          <w:szCs w:val="20"/>
          <w:lang w:val="en-US"/>
        </w:rPr>
      </w:pPr>
      <w:r w:rsidRPr="00A15B39">
        <w:rPr>
          <w:rFonts w:ascii="Segoe UI Symbol" w:eastAsia="Avenir" w:hAnsi="Segoe UI Symbol" w:cs="Segoe UI Symbol"/>
          <w:color w:val="4C4C4C"/>
          <w:sz w:val="20"/>
          <w:szCs w:val="20"/>
          <w:lang w:val="en-US"/>
        </w:rPr>
        <w:t>☐</w:t>
      </w:r>
      <w:r w:rsidRPr="00A15B39">
        <w:rPr>
          <w:rFonts w:ascii="Avenir" w:eastAsia="Avenir" w:hAnsi="Avenir" w:cs="Avenir"/>
          <w:color w:val="4C4C4C"/>
          <w:sz w:val="20"/>
          <w:szCs w:val="20"/>
          <w:lang w:val="en-US"/>
        </w:rPr>
        <w:t xml:space="preserve"> Proof (s) of competitive scholarship (s) currently held</w:t>
      </w:r>
    </w:p>
    <w:p w:rsidR="0004427C" w:rsidRPr="00A15B39" w:rsidRDefault="0004427C" w:rsidP="0004427C">
      <w:pPr>
        <w:rPr>
          <w:rFonts w:ascii="Avenir" w:eastAsia="Avenir" w:hAnsi="Avenir" w:cs="Avenir"/>
          <w:color w:val="4C4C4C"/>
          <w:sz w:val="20"/>
          <w:szCs w:val="20"/>
          <w:lang w:val="en-US"/>
        </w:rPr>
      </w:pPr>
      <w:r w:rsidRPr="00A15B39">
        <w:rPr>
          <w:rFonts w:ascii="Segoe UI Symbol" w:eastAsia="Avenir" w:hAnsi="Segoe UI Symbol" w:cs="Segoe UI Symbol"/>
          <w:color w:val="4C4C4C"/>
          <w:sz w:val="20"/>
          <w:szCs w:val="20"/>
          <w:lang w:val="en-US"/>
        </w:rPr>
        <w:t>☐</w:t>
      </w:r>
      <w:r w:rsidRPr="00A15B39">
        <w:rPr>
          <w:rFonts w:ascii="Avenir" w:eastAsia="Avenir" w:hAnsi="Avenir" w:cs="Avenir"/>
          <w:color w:val="4C4C4C"/>
          <w:sz w:val="20"/>
          <w:szCs w:val="20"/>
          <w:lang w:val="en-US"/>
        </w:rPr>
        <w:t xml:space="preserve"> CV (2 pages max.)</w:t>
      </w:r>
    </w:p>
    <w:p w:rsidR="0004427C" w:rsidRPr="00A15B39" w:rsidRDefault="0004427C" w:rsidP="0004427C">
      <w:pPr>
        <w:rPr>
          <w:rFonts w:ascii="Avenir" w:eastAsia="Avenir" w:hAnsi="Avenir" w:cs="Avenir"/>
          <w:color w:val="4C4C4C"/>
          <w:sz w:val="20"/>
          <w:szCs w:val="20"/>
          <w:lang w:val="en-US"/>
        </w:rPr>
      </w:pPr>
    </w:p>
    <w:p w:rsidR="0004427C" w:rsidRPr="00A15B39" w:rsidRDefault="0004427C" w:rsidP="0004427C">
      <w:pPr>
        <w:rPr>
          <w:rFonts w:ascii="Avenir" w:eastAsia="Avenir" w:hAnsi="Avenir" w:cs="Avenir"/>
          <w:color w:val="4C4C4C"/>
          <w:sz w:val="20"/>
          <w:szCs w:val="20"/>
          <w:lang w:val="en-US"/>
        </w:rPr>
      </w:pPr>
    </w:p>
    <w:p w:rsidR="0004427C" w:rsidRPr="0004427C" w:rsidRDefault="0004427C" w:rsidP="0004427C">
      <w:pPr>
        <w:rPr>
          <w:rFonts w:ascii="Avenir" w:eastAsia="Avenir" w:hAnsi="Avenir" w:cs="Avenir"/>
          <w:i/>
          <w:color w:val="4C4C4C"/>
          <w:sz w:val="20"/>
          <w:szCs w:val="20"/>
          <w:lang w:val="en-US"/>
        </w:rPr>
      </w:pPr>
      <w:r w:rsidRPr="0004427C">
        <w:rPr>
          <w:rFonts w:ascii="Avenir" w:eastAsia="Avenir" w:hAnsi="Avenir" w:cs="Avenir"/>
          <w:i/>
          <w:color w:val="4C4C4C"/>
          <w:sz w:val="20"/>
          <w:szCs w:val="20"/>
          <w:lang w:val="en-US"/>
        </w:rPr>
        <w:t>Funded students must agree to participate in the next RQSHA scientific day and to mention this funding in any publication or presentation reporting on the project described in this application. I understand and agree to abide by these conditions.</w:t>
      </w:r>
    </w:p>
    <w:p w:rsidR="0004427C" w:rsidRPr="00A15B39" w:rsidRDefault="0004427C" w:rsidP="0004427C">
      <w:pPr>
        <w:rPr>
          <w:rFonts w:ascii="Avenir" w:eastAsia="Avenir" w:hAnsi="Avenir" w:cs="Avenir"/>
          <w:color w:val="4C4C4C"/>
          <w:sz w:val="20"/>
          <w:szCs w:val="20"/>
          <w:lang w:val="en-US"/>
        </w:rPr>
      </w:pPr>
    </w:p>
    <w:p w:rsidR="0004427C" w:rsidRPr="00A15B39" w:rsidRDefault="0004427C" w:rsidP="0004427C">
      <w:pPr>
        <w:rPr>
          <w:rFonts w:ascii="Avenir" w:eastAsia="Avenir" w:hAnsi="Avenir" w:cs="Avenir"/>
          <w:color w:val="4C4C4C"/>
          <w:sz w:val="20"/>
          <w:szCs w:val="20"/>
          <w:lang w:val="en-US"/>
        </w:rPr>
      </w:pPr>
    </w:p>
    <w:p w:rsidR="0004427C" w:rsidRPr="0024671C" w:rsidRDefault="0004427C" w:rsidP="0004427C">
      <w:pPr>
        <w:rPr>
          <w:rFonts w:ascii="Avenir" w:eastAsia="Avenir" w:hAnsi="Avenir" w:cs="Avenir"/>
          <w:b/>
          <w:color w:val="4C4C4C"/>
          <w:sz w:val="20"/>
          <w:szCs w:val="20"/>
          <w:lang w:val="en-US"/>
        </w:rPr>
      </w:pPr>
      <w:r w:rsidRPr="0024671C">
        <w:rPr>
          <w:rFonts w:ascii="Avenir" w:eastAsia="Avenir" w:hAnsi="Avenir" w:cs="Avenir"/>
          <w:b/>
          <w:color w:val="4C4C4C"/>
          <w:sz w:val="20"/>
          <w:szCs w:val="20"/>
          <w:lang w:val="en-US"/>
        </w:rPr>
        <w:t>Student's name:                                                                                                       Supervisor's name:</w:t>
      </w:r>
    </w:p>
    <w:p w:rsidR="0004427C" w:rsidRPr="0024671C" w:rsidRDefault="0004427C" w:rsidP="0004427C">
      <w:pPr>
        <w:rPr>
          <w:rFonts w:ascii="Avenir" w:eastAsia="Avenir" w:hAnsi="Avenir" w:cs="Avenir"/>
          <w:b/>
          <w:color w:val="4C4C4C"/>
          <w:sz w:val="20"/>
          <w:szCs w:val="20"/>
          <w:lang w:val="en-US"/>
        </w:rPr>
      </w:pPr>
    </w:p>
    <w:p w:rsidR="0004427C" w:rsidRPr="0024671C" w:rsidRDefault="0004427C" w:rsidP="0004427C">
      <w:pPr>
        <w:rPr>
          <w:rFonts w:ascii="Avenir" w:eastAsia="Avenir" w:hAnsi="Avenir" w:cs="Avenir"/>
          <w:b/>
          <w:color w:val="4C4C4C"/>
          <w:sz w:val="20"/>
          <w:szCs w:val="20"/>
          <w:lang w:val="en-US"/>
        </w:rPr>
      </w:pPr>
    </w:p>
    <w:p w:rsidR="0004427C" w:rsidRPr="0024671C" w:rsidRDefault="0004427C" w:rsidP="0004427C">
      <w:pPr>
        <w:rPr>
          <w:rFonts w:ascii="Avenir" w:eastAsia="Avenir" w:hAnsi="Avenir" w:cs="Avenir"/>
          <w:b/>
          <w:color w:val="4C4C4C"/>
          <w:sz w:val="20"/>
          <w:szCs w:val="20"/>
        </w:rPr>
      </w:pPr>
      <w:r w:rsidRPr="0024671C">
        <w:rPr>
          <w:rFonts w:ascii="Avenir" w:eastAsia="Avenir" w:hAnsi="Avenir" w:cs="Avenir"/>
          <w:b/>
          <w:color w:val="4C4C4C"/>
          <w:sz w:val="20"/>
          <w:szCs w:val="20"/>
        </w:rPr>
        <w:t xml:space="preserve">Signature:                                                                                     </w:t>
      </w:r>
      <w:r w:rsidR="0024671C">
        <w:rPr>
          <w:rFonts w:ascii="Avenir" w:eastAsia="Avenir" w:hAnsi="Avenir" w:cs="Avenir"/>
          <w:b/>
          <w:color w:val="4C4C4C"/>
          <w:sz w:val="20"/>
          <w:szCs w:val="20"/>
        </w:rPr>
        <w:t xml:space="preserve">                            </w:t>
      </w:r>
      <w:r w:rsidRPr="0024671C">
        <w:rPr>
          <w:rFonts w:ascii="Avenir" w:eastAsia="Avenir" w:hAnsi="Avenir" w:cs="Avenir"/>
          <w:b/>
          <w:color w:val="4C4C4C"/>
          <w:sz w:val="20"/>
          <w:szCs w:val="20"/>
        </w:rPr>
        <w:t>Signature:</w:t>
      </w:r>
    </w:p>
    <w:p w:rsidR="0004427C" w:rsidRPr="0024671C" w:rsidRDefault="0004427C" w:rsidP="0004427C">
      <w:pPr>
        <w:rPr>
          <w:rFonts w:ascii="Avenir" w:eastAsia="Avenir" w:hAnsi="Avenir" w:cs="Avenir"/>
          <w:b/>
          <w:color w:val="4C4C4C"/>
          <w:sz w:val="20"/>
          <w:szCs w:val="20"/>
        </w:rPr>
      </w:pPr>
    </w:p>
    <w:p w:rsidR="00B7656B" w:rsidRPr="0024671C" w:rsidRDefault="00B7656B" w:rsidP="00A27907">
      <w:pPr>
        <w:pBdr>
          <w:top w:val="nil"/>
          <w:left w:val="nil"/>
          <w:bottom w:val="nil"/>
          <w:right w:val="nil"/>
          <w:between w:val="nil"/>
        </w:pBdr>
        <w:spacing w:line="276" w:lineRule="auto"/>
        <w:rPr>
          <w:rFonts w:ascii="Avenir" w:eastAsia="Avenir" w:hAnsi="Avenir" w:cs="Avenir"/>
          <w:color w:val="4C4C4C"/>
          <w:sz w:val="20"/>
          <w:szCs w:val="20"/>
        </w:rPr>
      </w:pPr>
    </w:p>
    <w:p w:rsidR="00B7656B" w:rsidRPr="0024671C" w:rsidRDefault="00B7656B" w:rsidP="00A27907">
      <w:pPr>
        <w:pBdr>
          <w:top w:val="nil"/>
          <w:left w:val="nil"/>
          <w:bottom w:val="nil"/>
          <w:right w:val="nil"/>
          <w:between w:val="nil"/>
        </w:pBdr>
        <w:spacing w:line="276" w:lineRule="auto"/>
        <w:rPr>
          <w:rFonts w:ascii="Avenir" w:eastAsia="Avenir" w:hAnsi="Avenir" w:cs="Avenir"/>
          <w:color w:val="4C4C4C"/>
          <w:sz w:val="20"/>
          <w:szCs w:val="20"/>
        </w:rPr>
      </w:pPr>
    </w:p>
    <w:p w:rsidR="00B7656B" w:rsidRPr="0024671C" w:rsidRDefault="00B7656B" w:rsidP="00A27907">
      <w:pPr>
        <w:pBdr>
          <w:top w:val="nil"/>
          <w:left w:val="nil"/>
          <w:bottom w:val="nil"/>
          <w:right w:val="nil"/>
          <w:between w:val="nil"/>
        </w:pBdr>
        <w:spacing w:line="276" w:lineRule="auto"/>
        <w:rPr>
          <w:rFonts w:ascii="Avenir" w:eastAsia="Avenir" w:hAnsi="Avenir" w:cs="Avenir"/>
          <w:color w:val="4C4C4C"/>
          <w:sz w:val="20"/>
          <w:szCs w:val="20"/>
        </w:rPr>
      </w:pPr>
    </w:p>
    <w:p w:rsidR="00B7656B" w:rsidRPr="0024671C" w:rsidRDefault="00B7656B" w:rsidP="00A27907">
      <w:pPr>
        <w:pBdr>
          <w:top w:val="nil"/>
          <w:left w:val="nil"/>
          <w:bottom w:val="nil"/>
          <w:right w:val="nil"/>
          <w:between w:val="nil"/>
        </w:pBdr>
        <w:spacing w:line="276" w:lineRule="auto"/>
        <w:rPr>
          <w:rFonts w:ascii="Avenir" w:eastAsia="Avenir" w:hAnsi="Avenir" w:cs="Avenir"/>
          <w:color w:val="4C4C4C"/>
          <w:sz w:val="20"/>
          <w:szCs w:val="20"/>
        </w:rPr>
      </w:pPr>
    </w:p>
    <w:p w:rsidR="00B7656B" w:rsidRPr="0024671C" w:rsidRDefault="00B7656B" w:rsidP="00A27907">
      <w:pPr>
        <w:pBdr>
          <w:top w:val="nil"/>
          <w:left w:val="nil"/>
          <w:bottom w:val="nil"/>
          <w:right w:val="nil"/>
          <w:between w:val="nil"/>
        </w:pBdr>
        <w:spacing w:line="276" w:lineRule="auto"/>
        <w:rPr>
          <w:rFonts w:ascii="Avenir" w:eastAsia="Avenir" w:hAnsi="Avenir" w:cs="Avenir"/>
          <w:color w:val="4C4C4C"/>
          <w:sz w:val="20"/>
          <w:szCs w:val="20"/>
        </w:rPr>
      </w:pPr>
    </w:p>
    <w:p w:rsidR="00B7656B" w:rsidRPr="0024671C" w:rsidRDefault="00B7656B" w:rsidP="00A27907">
      <w:pPr>
        <w:pBdr>
          <w:top w:val="nil"/>
          <w:left w:val="nil"/>
          <w:bottom w:val="nil"/>
          <w:right w:val="nil"/>
          <w:between w:val="nil"/>
        </w:pBdr>
        <w:spacing w:line="276" w:lineRule="auto"/>
        <w:rPr>
          <w:rFonts w:ascii="Avenir" w:eastAsia="Avenir" w:hAnsi="Avenir" w:cs="Avenir"/>
          <w:color w:val="4C4C4C"/>
          <w:sz w:val="20"/>
          <w:szCs w:val="20"/>
        </w:rPr>
      </w:pPr>
    </w:p>
    <w:p w:rsidR="00A27907" w:rsidRDefault="0004427C" w:rsidP="00A27907">
      <w:pPr>
        <w:pBdr>
          <w:top w:val="nil"/>
          <w:left w:val="nil"/>
          <w:bottom w:val="nil"/>
          <w:right w:val="nil"/>
          <w:between w:val="nil"/>
        </w:pBdr>
        <w:spacing w:line="276" w:lineRule="auto"/>
        <w:rPr>
          <w:rFonts w:ascii="Avenir" w:eastAsia="Avenir" w:hAnsi="Avenir" w:cs="Avenir"/>
          <w:b/>
          <w:color w:val="2D5174"/>
          <w:sz w:val="21"/>
          <w:szCs w:val="21"/>
        </w:rPr>
      </w:pPr>
      <w:r>
        <w:rPr>
          <w:rFonts w:ascii="Avenir" w:eastAsia="Avenir" w:hAnsi="Avenir" w:cs="Avenir"/>
          <w:b/>
          <w:color w:val="2D5174"/>
          <w:sz w:val="21"/>
          <w:szCs w:val="21"/>
        </w:rPr>
        <w:lastRenderedPageBreak/>
        <w:t>Summary</w:t>
      </w:r>
    </w:p>
    <w:p w:rsidR="0024671C" w:rsidRDefault="0024671C" w:rsidP="00A27907">
      <w:pPr>
        <w:pBdr>
          <w:top w:val="nil"/>
          <w:left w:val="nil"/>
          <w:bottom w:val="nil"/>
          <w:right w:val="nil"/>
          <w:between w:val="nil"/>
        </w:pBdr>
        <w:spacing w:line="276" w:lineRule="auto"/>
        <w:rPr>
          <w:rFonts w:ascii="Avenir" w:eastAsia="Avenir" w:hAnsi="Avenir" w:cs="Avenir"/>
          <w:b/>
          <w:color w:val="2D5174"/>
          <w:sz w:val="21"/>
          <w:szCs w:val="21"/>
        </w:rPr>
      </w:pPr>
    </w:p>
    <w:tbl>
      <w:tblPr>
        <w:tblW w:w="10314" w:type="dxa"/>
        <w:tblBorders>
          <w:top w:val="single" w:sz="8" w:space="0" w:color="787878"/>
          <w:left w:val="single" w:sz="8" w:space="0" w:color="787878"/>
          <w:bottom w:val="single" w:sz="8" w:space="0" w:color="787878"/>
          <w:right w:val="single" w:sz="8" w:space="0" w:color="787878"/>
          <w:insideH w:val="single" w:sz="8" w:space="0" w:color="787878"/>
          <w:insideV w:val="single" w:sz="8" w:space="0" w:color="787878"/>
        </w:tblBorders>
        <w:shd w:val="clear" w:color="auto" w:fill="BFBFBF" w:themeFill="background1" w:themeFillShade="BF"/>
        <w:tblLayout w:type="fixed"/>
        <w:tblLook w:val="0400" w:firstRow="0" w:lastRow="0" w:firstColumn="0" w:lastColumn="0" w:noHBand="0" w:noVBand="1"/>
      </w:tblPr>
      <w:tblGrid>
        <w:gridCol w:w="10314"/>
      </w:tblGrid>
      <w:tr w:rsidR="00A27907" w:rsidRPr="0004427C" w:rsidTr="000C7851">
        <w:tc>
          <w:tcPr>
            <w:tcW w:w="10314" w:type="dxa"/>
            <w:shd w:val="clear" w:color="auto" w:fill="BFBFBF" w:themeFill="background1" w:themeFillShade="BF"/>
          </w:tcPr>
          <w:p w:rsidR="0004427C" w:rsidRPr="000C7851" w:rsidRDefault="0004427C" w:rsidP="0004427C">
            <w:pPr>
              <w:rPr>
                <w:rFonts w:ascii="Avenir" w:eastAsia="Avenir" w:hAnsi="Avenir" w:cs="Avenir"/>
                <w:b/>
                <w:color w:val="000000"/>
                <w:sz w:val="20"/>
                <w:szCs w:val="20"/>
              </w:rPr>
            </w:pPr>
            <w:r w:rsidRPr="000C7851">
              <w:rPr>
                <w:rFonts w:ascii="Avenir" w:eastAsia="Avenir" w:hAnsi="Avenir" w:cs="Avenir"/>
                <w:b/>
                <w:color w:val="4C4C4C"/>
                <w:sz w:val="20"/>
                <w:szCs w:val="20"/>
                <w:lang w:val="en-US"/>
              </w:rPr>
              <w:t xml:space="preserve"> Title of the research project:</w:t>
            </w:r>
            <w:r w:rsidR="00A27907" w:rsidRPr="000C7851">
              <w:rPr>
                <w:rFonts w:ascii="Avenir" w:eastAsia="Avenir" w:hAnsi="Avenir" w:cs="Avenir"/>
                <w:b/>
                <w:color w:val="000000"/>
                <w:sz w:val="20"/>
                <w:szCs w:val="20"/>
              </w:rPr>
              <w:t>:</w:t>
            </w:r>
          </w:p>
          <w:p w:rsidR="0004427C" w:rsidRDefault="00A27907" w:rsidP="0004427C">
            <w:pPr>
              <w:rPr>
                <w:rFonts w:ascii="Avenir" w:eastAsia="Avenir" w:hAnsi="Avenir" w:cs="Avenir"/>
                <w:color w:val="4C4C4C"/>
                <w:sz w:val="20"/>
                <w:szCs w:val="20"/>
                <w:lang w:val="en-US"/>
              </w:rPr>
            </w:pPr>
            <w:r w:rsidRPr="0004427C">
              <w:rPr>
                <w:rFonts w:ascii="Avenir" w:eastAsia="Avenir" w:hAnsi="Avenir" w:cs="Avenir"/>
                <w:color w:val="000000"/>
                <w:sz w:val="20"/>
                <w:szCs w:val="20"/>
              </w:rPr>
              <w:t xml:space="preserve"> </w:t>
            </w:r>
            <w:r w:rsidRPr="0004427C">
              <w:rPr>
                <w:rFonts w:ascii="Avenir" w:eastAsia="Avenir" w:hAnsi="Avenir" w:cs="Avenir"/>
                <w:color w:val="808080"/>
                <w:sz w:val="20"/>
                <w:szCs w:val="20"/>
              </w:rPr>
              <w:t>Click here to enter text.</w:t>
            </w:r>
            <w:r w:rsidR="0004427C" w:rsidRPr="0004427C">
              <w:rPr>
                <w:rFonts w:ascii="Avenir" w:eastAsia="Avenir" w:hAnsi="Avenir" w:cs="Avenir"/>
                <w:color w:val="808080"/>
                <w:sz w:val="20"/>
                <w:szCs w:val="20"/>
              </w:rPr>
              <w:t xml:space="preserve"> </w:t>
            </w:r>
          </w:p>
          <w:p w:rsidR="0004427C" w:rsidRPr="0004427C" w:rsidRDefault="0004427C" w:rsidP="0004427C">
            <w:pPr>
              <w:pBdr>
                <w:top w:val="nil"/>
                <w:left w:val="nil"/>
                <w:bottom w:val="nil"/>
                <w:right w:val="nil"/>
                <w:between w:val="nil"/>
              </w:pBdr>
              <w:spacing w:before="120" w:line="276" w:lineRule="auto"/>
              <w:rPr>
                <w:rFonts w:ascii="Avenir" w:eastAsia="Avenir" w:hAnsi="Avenir" w:cs="Avenir"/>
                <w:b/>
                <w:color w:val="2D5174"/>
                <w:sz w:val="21"/>
                <w:szCs w:val="21"/>
                <w:lang w:val="en-US"/>
              </w:rPr>
            </w:pPr>
          </w:p>
          <w:p w:rsidR="00A27907" w:rsidRPr="0004427C" w:rsidRDefault="00A27907" w:rsidP="000F3F9B">
            <w:pPr>
              <w:pBdr>
                <w:top w:val="nil"/>
                <w:left w:val="nil"/>
                <w:bottom w:val="nil"/>
                <w:right w:val="nil"/>
                <w:between w:val="nil"/>
              </w:pBdr>
              <w:spacing w:before="120" w:line="276" w:lineRule="auto"/>
              <w:rPr>
                <w:rFonts w:ascii="Avenir" w:eastAsia="Avenir" w:hAnsi="Avenir" w:cs="Avenir"/>
                <w:color w:val="000000"/>
                <w:sz w:val="20"/>
                <w:szCs w:val="20"/>
              </w:rPr>
            </w:pPr>
          </w:p>
        </w:tc>
      </w:tr>
      <w:tr w:rsidR="00A27907" w:rsidRPr="00F908BC" w:rsidTr="000C7851">
        <w:tc>
          <w:tcPr>
            <w:tcW w:w="10314" w:type="dxa"/>
            <w:shd w:val="clear" w:color="auto" w:fill="BFBFBF" w:themeFill="background1" w:themeFillShade="BF"/>
          </w:tcPr>
          <w:p w:rsidR="00A27907" w:rsidRPr="00C952C8" w:rsidRDefault="00A27907" w:rsidP="000F3F9B">
            <w:pPr>
              <w:pBdr>
                <w:top w:val="nil"/>
                <w:left w:val="nil"/>
                <w:bottom w:val="nil"/>
                <w:right w:val="nil"/>
                <w:between w:val="nil"/>
              </w:pBdr>
              <w:spacing w:before="120" w:line="276" w:lineRule="auto"/>
              <w:rPr>
                <w:rFonts w:ascii="Avenir" w:eastAsia="Avenir" w:hAnsi="Avenir" w:cs="Avenir"/>
                <w:color w:val="000000"/>
                <w:sz w:val="20"/>
                <w:szCs w:val="20"/>
              </w:rPr>
            </w:pPr>
            <w:r w:rsidRPr="00C952C8">
              <w:rPr>
                <w:rFonts w:ascii="Avenir" w:eastAsia="Avenir" w:hAnsi="Avenir" w:cs="Avenir"/>
                <w:color w:val="000000"/>
                <w:sz w:val="20"/>
                <w:szCs w:val="20"/>
              </w:rPr>
              <w:t xml:space="preserve">Introduction </w:t>
            </w:r>
            <w:r w:rsidR="00C952C8" w:rsidRPr="00C952C8">
              <w:rPr>
                <w:rFonts w:ascii="Avenir" w:eastAsia="Avenir" w:hAnsi="Avenir" w:cs="Avenir"/>
                <w:color w:val="000000"/>
                <w:sz w:val="20"/>
                <w:szCs w:val="20"/>
              </w:rPr>
              <w:t>and objectives (</w:t>
            </w:r>
            <w:r w:rsidRPr="00C952C8">
              <w:rPr>
                <w:rFonts w:ascii="Avenir" w:eastAsia="Avenir" w:hAnsi="Avenir" w:cs="Avenir"/>
                <w:color w:val="000000"/>
                <w:sz w:val="20"/>
                <w:szCs w:val="20"/>
              </w:rPr>
              <w:t>150</w:t>
            </w:r>
            <w:r w:rsidR="00C952C8" w:rsidRPr="00C952C8">
              <w:rPr>
                <w:rFonts w:ascii="Avenir" w:eastAsia="Avenir" w:hAnsi="Avenir" w:cs="Avenir"/>
                <w:color w:val="000000"/>
                <w:sz w:val="20"/>
                <w:szCs w:val="20"/>
              </w:rPr>
              <w:t xml:space="preserve"> words</w:t>
            </w:r>
            <w:r w:rsidRPr="00C952C8">
              <w:rPr>
                <w:rFonts w:ascii="Avenir" w:eastAsia="Avenir" w:hAnsi="Avenir" w:cs="Avenir"/>
                <w:color w:val="000000"/>
                <w:sz w:val="20"/>
                <w:szCs w:val="20"/>
              </w:rPr>
              <w:t xml:space="preserve"> max.</w:t>
            </w:r>
            <w:r w:rsidR="00C952C8" w:rsidRPr="00C952C8">
              <w:rPr>
                <w:rFonts w:ascii="Avenir" w:eastAsia="Avenir" w:hAnsi="Avenir" w:cs="Avenir"/>
                <w:color w:val="000000"/>
                <w:sz w:val="20"/>
                <w:szCs w:val="20"/>
              </w:rPr>
              <w:t>):</w:t>
            </w:r>
          </w:p>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20"/>
                <w:szCs w:val="20"/>
              </w:rPr>
            </w:pPr>
            <w:bookmarkStart w:id="0" w:name="_heading=h.gjdgxs" w:colFirst="0" w:colLast="0"/>
            <w:bookmarkEnd w:id="0"/>
            <w:r w:rsidRPr="00257E25">
              <w:rPr>
                <w:rFonts w:ascii="Avenir" w:eastAsia="Avenir" w:hAnsi="Avenir" w:cs="Avenir"/>
                <w:color w:val="808080"/>
                <w:sz w:val="20"/>
                <w:szCs w:val="20"/>
              </w:rPr>
              <w:t>Click here to enter text.</w:t>
            </w:r>
          </w:p>
        </w:tc>
      </w:tr>
      <w:tr w:rsidR="00A27907" w:rsidRPr="00F908BC" w:rsidTr="000C7851">
        <w:tc>
          <w:tcPr>
            <w:tcW w:w="10314" w:type="dxa"/>
            <w:shd w:val="clear" w:color="auto" w:fill="BFBFBF" w:themeFill="background1" w:themeFillShade="BF"/>
          </w:tcPr>
          <w:p w:rsidR="0004427C" w:rsidRPr="00C952C8" w:rsidRDefault="0004427C" w:rsidP="0004427C">
            <w:pPr>
              <w:rPr>
                <w:rFonts w:ascii="Avenir" w:eastAsia="Avenir" w:hAnsi="Avenir" w:cs="Avenir"/>
                <w:b/>
                <w:color w:val="4C4C4C"/>
                <w:sz w:val="20"/>
                <w:szCs w:val="20"/>
                <w:lang w:val="en-US"/>
              </w:rPr>
            </w:pPr>
            <w:r w:rsidRPr="00C952C8">
              <w:rPr>
                <w:rFonts w:ascii="Avenir" w:eastAsia="Avenir" w:hAnsi="Avenir" w:cs="Avenir"/>
                <w:b/>
                <w:color w:val="4C4C4C"/>
                <w:sz w:val="20"/>
                <w:szCs w:val="20"/>
                <w:lang w:val="en-US"/>
              </w:rPr>
              <w:t>Methodology (150 words max.):</w:t>
            </w:r>
          </w:p>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20"/>
                <w:szCs w:val="20"/>
              </w:rPr>
            </w:pPr>
            <w:r w:rsidRPr="00257E25">
              <w:rPr>
                <w:rFonts w:ascii="Avenir" w:eastAsia="Avenir" w:hAnsi="Avenir" w:cs="Avenir"/>
                <w:color w:val="808080"/>
                <w:sz w:val="20"/>
                <w:szCs w:val="20"/>
              </w:rPr>
              <w:t>Click here to enter text.</w:t>
            </w:r>
          </w:p>
        </w:tc>
      </w:tr>
      <w:tr w:rsidR="00A27907" w:rsidRPr="00F908BC" w:rsidTr="000C7851">
        <w:tc>
          <w:tcPr>
            <w:tcW w:w="10314" w:type="dxa"/>
            <w:shd w:val="clear" w:color="auto" w:fill="BFBFBF" w:themeFill="background1" w:themeFillShade="BF"/>
          </w:tcPr>
          <w:p w:rsidR="0004427C" w:rsidRPr="00C952C8" w:rsidRDefault="0004427C" w:rsidP="0004427C">
            <w:pPr>
              <w:rPr>
                <w:rFonts w:ascii="Avenir" w:eastAsia="Avenir" w:hAnsi="Avenir" w:cs="Avenir"/>
                <w:b/>
                <w:color w:val="4C4C4C"/>
                <w:sz w:val="20"/>
                <w:szCs w:val="20"/>
                <w:lang w:val="en-US"/>
              </w:rPr>
            </w:pPr>
            <w:r w:rsidRPr="00C952C8">
              <w:rPr>
                <w:rFonts w:ascii="Avenir" w:eastAsia="Avenir" w:hAnsi="Avenir" w:cs="Avenir"/>
                <w:b/>
                <w:color w:val="4C4C4C"/>
                <w:sz w:val="20"/>
                <w:szCs w:val="20"/>
                <w:lang w:val="en-US"/>
              </w:rPr>
              <w:t>Results (150 words max.):</w:t>
            </w:r>
          </w:p>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20"/>
                <w:szCs w:val="20"/>
              </w:rPr>
            </w:pPr>
            <w:r w:rsidRPr="00257E25">
              <w:rPr>
                <w:rFonts w:ascii="Avenir" w:eastAsia="Avenir" w:hAnsi="Avenir" w:cs="Avenir"/>
                <w:color w:val="808080"/>
                <w:sz w:val="20"/>
                <w:szCs w:val="20"/>
              </w:rPr>
              <w:t>Click here to enter text.</w:t>
            </w:r>
          </w:p>
        </w:tc>
      </w:tr>
      <w:tr w:rsidR="00A27907" w:rsidRPr="00F908BC" w:rsidTr="000C7851">
        <w:tc>
          <w:tcPr>
            <w:tcW w:w="10314" w:type="dxa"/>
            <w:shd w:val="clear" w:color="auto" w:fill="BFBFBF" w:themeFill="background1" w:themeFillShade="BF"/>
          </w:tcPr>
          <w:p w:rsidR="00A27907" w:rsidRPr="00B74926" w:rsidRDefault="00E00853" w:rsidP="000F3F9B">
            <w:pPr>
              <w:pBdr>
                <w:top w:val="nil"/>
                <w:left w:val="nil"/>
                <w:bottom w:val="nil"/>
                <w:right w:val="nil"/>
                <w:between w:val="nil"/>
              </w:pBdr>
              <w:spacing w:before="120" w:line="276" w:lineRule="auto"/>
              <w:rPr>
                <w:rFonts w:ascii="Avenir" w:eastAsia="Avenir" w:hAnsi="Avenir" w:cs="Avenir"/>
                <w:color w:val="000000"/>
                <w:sz w:val="20"/>
                <w:szCs w:val="20"/>
              </w:rPr>
            </w:pPr>
            <w:r>
              <w:rPr>
                <w:rFonts w:ascii="Avenir" w:eastAsia="Avenir" w:hAnsi="Avenir" w:cs="Avenir"/>
                <w:color w:val="000000"/>
                <w:sz w:val="20"/>
                <w:szCs w:val="20"/>
              </w:rPr>
              <w:t>Conclusions and</w:t>
            </w:r>
            <w:r w:rsidR="00A27907" w:rsidRPr="00B74926">
              <w:rPr>
                <w:rFonts w:ascii="Avenir" w:eastAsia="Avenir" w:hAnsi="Avenir" w:cs="Avenir"/>
                <w:color w:val="000000"/>
                <w:sz w:val="20"/>
                <w:szCs w:val="20"/>
              </w:rPr>
              <w:t xml:space="preserve"> </w:t>
            </w:r>
            <w:r w:rsidR="00C952C8" w:rsidRPr="00B74926">
              <w:rPr>
                <w:rFonts w:ascii="Avenir" w:eastAsia="Avenir" w:hAnsi="Avenir" w:cs="Avenir"/>
                <w:color w:val="000000"/>
                <w:sz w:val="20"/>
                <w:szCs w:val="20"/>
              </w:rPr>
              <w:t xml:space="preserve">potential </w:t>
            </w:r>
            <w:r w:rsidR="002751D7" w:rsidRPr="00B74926">
              <w:rPr>
                <w:rFonts w:ascii="Avenir" w:eastAsia="Avenir" w:hAnsi="Avenir" w:cs="Avenir"/>
                <w:color w:val="000000"/>
                <w:sz w:val="20"/>
                <w:szCs w:val="20"/>
              </w:rPr>
              <w:t>effect</w:t>
            </w:r>
            <w:r w:rsidR="00C952C8" w:rsidRPr="00B74926">
              <w:rPr>
                <w:rFonts w:ascii="Avenir" w:eastAsia="Avenir" w:hAnsi="Avenir" w:cs="Avenir"/>
                <w:color w:val="000000"/>
                <w:sz w:val="20"/>
                <w:szCs w:val="20"/>
              </w:rPr>
              <w:t>s</w:t>
            </w:r>
            <w:r w:rsidR="00A27907" w:rsidRPr="00B74926">
              <w:rPr>
                <w:rFonts w:ascii="Avenir" w:eastAsia="Avenir" w:hAnsi="Avenir" w:cs="Avenir"/>
                <w:color w:val="000000"/>
                <w:sz w:val="20"/>
                <w:szCs w:val="20"/>
              </w:rPr>
              <w:t xml:space="preserve"> (1</w:t>
            </w:r>
            <w:r w:rsidR="00C952C8" w:rsidRPr="00B74926">
              <w:rPr>
                <w:rFonts w:ascii="Avenir" w:eastAsia="Avenir" w:hAnsi="Avenir" w:cs="Avenir"/>
                <w:color w:val="000000"/>
                <w:sz w:val="20"/>
                <w:szCs w:val="20"/>
              </w:rPr>
              <w:t>00 words</w:t>
            </w:r>
            <w:r w:rsidR="00A27907" w:rsidRPr="00B74926">
              <w:rPr>
                <w:rFonts w:ascii="Avenir" w:eastAsia="Avenir" w:hAnsi="Avenir" w:cs="Avenir"/>
                <w:color w:val="000000"/>
                <w:sz w:val="20"/>
                <w:szCs w:val="20"/>
              </w:rPr>
              <w:t xml:space="preserve"> max.</w:t>
            </w:r>
            <w:proofErr w:type="gramStart"/>
            <w:r w:rsidR="00A27907" w:rsidRPr="00B74926">
              <w:rPr>
                <w:rFonts w:ascii="Avenir" w:eastAsia="Avenir" w:hAnsi="Avenir" w:cs="Avenir"/>
                <w:color w:val="000000"/>
                <w:sz w:val="20"/>
                <w:szCs w:val="20"/>
              </w:rPr>
              <w:t>) :</w:t>
            </w:r>
            <w:proofErr w:type="gramEnd"/>
          </w:p>
          <w:p w:rsidR="00A27907" w:rsidRDefault="00A27907" w:rsidP="000F3F9B">
            <w:pPr>
              <w:pBdr>
                <w:top w:val="nil"/>
                <w:left w:val="nil"/>
                <w:bottom w:val="nil"/>
                <w:right w:val="nil"/>
                <w:between w:val="nil"/>
              </w:pBdr>
              <w:spacing w:before="120" w:line="276" w:lineRule="auto"/>
              <w:rPr>
                <w:rFonts w:ascii="Avenir" w:eastAsia="Avenir" w:hAnsi="Avenir" w:cs="Avenir"/>
                <w:color w:val="808080"/>
                <w:sz w:val="20"/>
                <w:szCs w:val="20"/>
              </w:rPr>
            </w:pPr>
            <w:r w:rsidRPr="00257E25">
              <w:rPr>
                <w:rFonts w:ascii="Avenir" w:eastAsia="Avenir" w:hAnsi="Avenir" w:cs="Avenir"/>
                <w:color w:val="808080"/>
                <w:sz w:val="20"/>
                <w:szCs w:val="20"/>
              </w:rPr>
              <w:t>Click here to enter text.</w:t>
            </w:r>
          </w:p>
          <w:p w:rsidR="00A27907" w:rsidRPr="00257E25" w:rsidRDefault="00A27907" w:rsidP="000F3F9B">
            <w:pPr>
              <w:pBdr>
                <w:top w:val="nil"/>
                <w:left w:val="nil"/>
                <w:bottom w:val="nil"/>
                <w:right w:val="nil"/>
                <w:between w:val="nil"/>
              </w:pBdr>
              <w:spacing w:before="120" w:line="276" w:lineRule="auto"/>
              <w:rPr>
                <w:rFonts w:ascii="Avenir" w:eastAsia="Avenir" w:hAnsi="Avenir" w:cs="Avenir"/>
                <w:color w:val="000000"/>
                <w:sz w:val="20"/>
                <w:szCs w:val="20"/>
              </w:rPr>
            </w:pPr>
          </w:p>
        </w:tc>
      </w:tr>
    </w:tbl>
    <w:p w:rsidR="00A27907" w:rsidRDefault="00A27907" w:rsidP="00A27907">
      <w:pPr>
        <w:pBdr>
          <w:top w:val="nil"/>
          <w:left w:val="nil"/>
          <w:bottom w:val="nil"/>
          <w:right w:val="nil"/>
          <w:between w:val="nil"/>
        </w:pBdr>
        <w:rPr>
          <w:rFonts w:ascii="Avenir" w:eastAsia="Avenir" w:hAnsi="Avenir" w:cs="Avenir"/>
          <w:color w:val="4C4C4C"/>
          <w:sz w:val="20"/>
          <w:szCs w:val="20"/>
          <w:lang w:val="en-US"/>
        </w:rPr>
      </w:pPr>
    </w:p>
    <w:p w:rsidR="00A27907" w:rsidRDefault="00A27907" w:rsidP="00A27907">
      <w:pPr>
        <w:rPr>
          <w:rFonts w:ascii="Avenir" w:eastAsia="Avenir" w:hAnsi="Avenir" w:cs="Avenir"/>
          <w:color w:val="4C4C4C"/>
          <w:sz w:val="20"/>
          <w:szCs w:val="20"/>
          <w:lang w:val="en-US"/>
        </w:rPr>
      </w:pPr>
    </w:p>
    <w:p w:rsidR="00C55125" w:rsidRPr="00A27907" w:rsidRDefault="00000000">
      <w:pPr>
        <w:rPr>
          <w:lang w:val="en-US"/>
        </w:rPr>
      </w:pPr>
    </w:p>
    <w:sectPr w:rsidR="00C55125" w:rsidRPr="00A27907">
      <w:headerReference w:type="default" r:id="rId7"/>
      <w:footerReference w:type="default" r:id="rId8"/>
      <w:headerReference w:type="first" r:id="rId9"/>
      <w:footerReference w:type="first" r:id="rId10"/>
      <w:pgSz w:w="12240" w:h="15840"/>
      <w:pgMar w:top="720" w:right="720" w:bottom="720" w:left="720" w:header="709" w:footer="4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57A" w:rsidRDefault="00AB657A">
      <w:r>
        <w:separator/>
      </w:r>
    </w:p>
  </w:endnote>
  <w:endnote w:type="continuationSeparator" w:id="0">
    <w:p w:rsidR="00AB657A" w:rsidRDefault="00AB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Times New Roman"/>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FB4" w:rsidRDefault="002751D7">
    <w:pPr>
      <w:pBdr>
        <w:top w:val="single" w:sz="4" w:space="1" w:color="000000"/>
        <w:left w:val="nil"/>
        <w:bottom w:val="nil"/>
        <w:right w:val="nil"/>
        <w:between w:val="nil"/>
      </w:pBdr>
      <w:tabs>
        <w:tab w:val="center" w:pos="4320"/>
        <w:tab w:val="right" w:pos="8640"/>
      </w:tabs>
      <w:jc w:val="right"/>
      <w:rPr>
        <w:rFonts w:ascii="Avenir" w:eastAsia="Avenir" w:hAnsi="Avenir" w:cs="Avenir"/>
        <w:color w:val="2D5174"/>
        <w:sz w:val="20"/>
        <w:szCs w:val="20"/>
      </w:rPr>
    </w:pPr>
    <w:r>
      <w:rPr>
        <w:rFonts w:ascii="Avenir" w:eastAsia="Avenir" w:hAnsi="Avenir" w:cs="Avenir"/>
        <w:color w:val="2D5174"/>
        <w:sz w:val="20"/>
        <w:szCs w:val="20"/>
      </w:rPr>
      <w:fldChar w:fldCharType="begin"/>
    </w:r>
    <w:r>
      <w:rPr>
        <w:rFonts w:ascii="Avenir" w:eastAsia="Avenir" w:hAnsi="Avenir" w:cs="Avenir"/>
        <w:color w:val="2D5174"/>
        <w:sz w:val="20"/>
        <w:szCs w:val="20"/>
      </w:rPr>
      <w:instrText>PAGE</w:instrText>
    </w:r>
    <w:r>
      <w:rPr>
        <w:rFonts w:ascii="Avenir" w:eastAsia="Avenir" w:hAnsi="Avenir" w:cs="Avenir"/>
        <w:color w:val="2D5174"/>
        <w:sz w:val="20"/>
        <w:szCs w:val="20"/>
      </w:rPr>
      <w:fldChar w:fldCharType="separate"/>
    </w:r>
    <w:r w:rsidR="00E00853">
      <w:rPr>
        <w:rFonts w:ascii="Avenir" w:eastAsia="Avenir" w:hAnsi="Avenir" w:cs="Avenir"/>
        <w:noProof/>
        <w:color w:val="2D5174"/>
        <w:sz w:val="20"/>
        <w:szCs w:val="20"/>
      </w:rPr>
      <w:t>2</w:t>
    </w:r>
    <w:r>
      <w:rPr>
        <w:rFonts w:ascii="Avenir" w:eastAsia="Avenir" w:hAnsi="Avenir" w:cs="Avenir"/>
        <w:color w:val="2D517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FB4" w:rsidRPr="00A27907" w:rsidRDefault="002751D7">
    <w:pPr>
      <w:pBdr>
        <w:top w:val="single" w:sz="8" w:space="1" w:color="4C4C4C"/>
        <w:left w:val="nil"/>
        <w:bottom w:val="nil"/>
        <w:right w:val="nil"/>
        <w:between w:val="nil"/>
      </w:pBdr>
      <w:tabs>
        <w:tab w:val="center" w:pos="4320"/>
        <w:tab w:val="right" w:pos="8640"/>
      </w:tabs>
      <w:rPr>
        <w:rFonts w:ascii="Avenir" w:eastAsia="Avenir" w:hAnsi="Avenir" w:cs="Avenir"/>
        <w:color w:val="4C4C4C"/>
        <w:sz w:val="14"/>
        <w:szCs w:val="14"/>
        <w:lang w:val="fr-CA"/>
      </w:rPr>
    </w:pPr>
    <w:r w:rsidRPr="00A27907">
      <w:rPr>
        <w:rFonts w:ascii="Avenir" w:eastAsia="Avenir" w:hAnsi="Avenir" w:cs="Avenir"/>
        <w:color w:val="4C4C4C"/>
        <w:sz w:val="14"/>
        <w:szCs w:val="14"/>
        <w:lang w:val="fr-CA"/>
      </w:rPr>
      <w:t>Centre de recherche du CHU Sainte Justine</w:t>
    </w:r>
    <w:r>
      <w:rPr>
        <w:noProof/>
        <w:lang w:val="fr-CA"/>
      </w:rPr>
      <w:drawing>
        <wp:anchor distT="0" distB="0" distL="114300" distR="114300" simplePos="0" relativeHeight="251659264" behindDoc="0" locked="0" layoutInCell="1" hidden="0" allowOverlap="1" wp14:anchorId="2C2EACC6" wp14:editId="15A6F51C">
          <wp:simplePos x="0" y="0"/>
          <wp:positionH relativeFrom="column">
            <wp:posOffset>5648325</wp:posOffset>
          </wp:positionH>
          <wp:positionV relativeFrom="paragraph">
            <wp:posOffset>47625</wp:posOffset>
          </wp:positionV>
          <wp:extent cx="1239520" cy="596265"/>
          <wp:effectExtent l="0" t="0" r="0" b="0"/>
          <wp:wrapSquare wrapText="bothSides" distT="0" distB="0" distL="114300" distR="114300"/>
          <wp:docPr id="5" name="image2.png" descr="C:\Users\dansyl\Documents\RQSHA_2016Feb\Logos\Reseaux-FRQS.png"/>
          <wp:cNvGraphicFramePr/>
          <a:graphic xmlns:a="http://schemas.openxmlformats.org/drawingml/2006/main">
            <a:graphicData uri="http://schemas.openxmlformats.org/drawingml/2006/picture">
              <pic:pic xmlns:pic="http://schemas.openxmlformats.org/drawingml/2006/picture">
                <pic:nvPicPr>
                  <pic:cNvPr id="0" name="image2.png" descr="C:\Users\dansyl\Documents\RQSHA_2016Feb\Logos\Reseaux-FRQS.png"/>
                  <pic:cNvPicPr preferRelativeResize="0"/>
                </pic:nvPicPr>
                <pic:blipFill>
                  <a:blip r:embed="rId1"/>
                  <a:srcRect l="11348" t="19871" r="12765" b="14102"/>
                  <a:stretch>
                    <a:fillRect/>
                  </a:stretch>
                </pic:blipFill>
                <pic:spPr>
                  <a:xfrm>
                    <a:off x="0" y="0"/>
                    <a:ext cx="1239520" cy="596265"/>
                  </a:xfrm>
                  <a:prstGeom prst="rect">
                    <a:avLst/>
                  </a:prstGeom>
                  <a:ln/>
                </pic:spPr>
              </pic:pic>
            </a:graphicData>
          </a:graphic>
        </wp:anchor>
      </w:drawing>
    </w:r>
  </w:p>
  <w:p w:rsidR="001E5FB4" w:rsidRPr="00A27907" w:rsidRDefault="002751D7">
    <w:pPr>
      <w:pBdr>
        <w:top w:val="nil"/>
        <w:left w:val="nil"/>
        <w:bottom w:val="nil"/>
        <w:right w:val="nil"/>
        <w:between w:val="nil"/>
      </w:pBdr>
      <w:tabs>
        <w:tab w:val="center" w:pos="4320"/>
        <w:tab w:val="right" w:pos="8640"/>
      </w:tabs>
      <w:rPr>
        <w:rFonts w:ascii="Avenir" w:eastAsia="Avenir" w:hAnsi="Avenir" w:cs="Avenir"/>
        <w:color w:val="4C4C4C"/>
        <w:sz w:val="14"/>
        <w:szCs w:val="14"/>
        <w:lang w:val="fr-CA"/>
      </w:rPr>
    </w:pPr>
    <w:r w:rsidRPr="00A27907">
      <w:rPr>
        <w:rFonts w:ascii="Avenir" w:eastAsia="Avenir" w:hAnsi="Avenir" w:cs="Avenir"/>
        <w:color w:val="4C4C4C"/>
        <w:sz w:val="14"/>
        <w:szCs w:val="14"/>
        <w:lang w:val="fr-CA"/>
      </w:rPr>
      <w:t>3175 Chemin de la Côte Sainte-Catherine</w:t>
    </w:r>
  </w:p>
  <w:p w:rsidR="001E5FB4" w:rsidRPr="00A27907" w:rsidRDefault="002751D7">
    <w:pPr>
      <w:pBdr>
        <w:top w:val="nil"/>
        <w:left w:val="nil"/>
        <w:bottom w:val="nil"/>
        <w:right w:val="nil"/>
        <w:between w:val="nil"/>
      </w:pBdr>
      <w:tabs>
        <w:tab w:val="center" w:pos="4320"/>
        <w:tab w:val="right" w:pos="8640"/>
      </w:tabs>
      <w:rPr>
        <w:rFonts w:ascii="Avenir" w:eastAsia="Avenir" w:hAnsi="Avenir" w:cs="Avenir"/>
        <w:color w:val="4C4C4C"/>
        <w:sz w:val="14"/>
        <w:szCs w:val="14"/>
        <w:lang w:val="fr-CA"/>
      </w:rPr>
    </w:pPr>
    <w:r w:rsidRPr="00A27907">
      <w:rPr>
        <w:rFonts w:ascii="Avenir" w:eastAsia="Avenir" w:hAnsi="Avenir" w:cs="Avenir"/>
        <w:color w:val="4C4C4C"/>
        <w:sz w:val="14"/>
        <w:szCs w:val="14"/>
        <w:lang w:val="fr-CA"/>
      </w:rPr>
      <w:t xml:space="preserve">Montréal (QC) H3T 1C5 </w:t>
    </w:r>
  </w:p>
  <w:p w:rsidR="001E5FB4" w:rsidRPr="00A27907" w:rsidRDefault="002751D7">
    <w:pPr>
      <w:pBdr>
        <w:top w:val="nil"/>
        <w:left w:val="nil"/>
        <w:bottom w:val="nil"/>
        <w:right w:val="nil"/>
        <w:between w:val="nil"/>
      </w:pBdr>
      <w:tabs>
        <w:tab w:val="center" w:pos="4320"/>
        <w:tab w:val="right" w:pos="8640"/>
        <w:tab w:val="left" w:pos="3686"/>
      </w:tabs>
      <w:rPr>
        <w:rFonts w:ascii="Avenir" w:eastAsia="Avenir" w:hAnsi="Avenir" w:cs="Avenir"/>
        <w:color w:val="4C4C4C"/>
        <w:sz w:val="14"/>
        <w:szCs w:val="14"/>
        <w:lang w:val="fr-CA"/>
      </w:rPr>
    </w:pPr>
    <w:r w:rsidRPr="00A27907">
      <w:rPr>
        <w:rFonts w:ascii="Avenir" w:eastAsia="Avenir" w:hAnsi="Avenir" w:cs="Avenir"/>
        <w:color w:val="4C4C4C"/>
        <w:sz w:val="14"/>
        <w:szCs w:val="14"/>
        <w:lang w:val="fr-CA"/>
      </w:rPr>
      <w:t>rqsha.coordonnatrice@gmail.com</w:t>
    </w:r>
    <w:r w:rsidRPr="00A27907">
      <w:rPr>
        <w:rFonts w:ascii="Avenir" w:eastAsia="Avenir" w:hAnsi="Avenir" w:cs="Avenir"/>
        <w:color w:val="4C4C4C"/>
        <w:sz w:val="14"/>
        <w:szCs w:val="14"/>
        <w:lang w:val="fr-CA"/>
      </w:rPr>
      <w:tab/>
    </w:r>
    <w:r w:rsidRPr="00A27907">
      <w:rPr>
        <w:rFonts w:ascii="Avenir" w:eastAsia="Avenir" w:hAnsi="Avenir" w:cs="Avenir"/>
        <w:i/>
        <w:color w:val="4C4C4C"/>
        <w:sz w:val="14"/>
        <w:szCs w:val="14"/>
        <w:lang w:val="fr-CA"/>
      </w:rPr>
      <w:t>Le RQSHA est soutenu financièrement par le FRQS et le FRQSC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57A" w:rsidRDefault="00AB657A">
      <w:r>
        <w:separator/>
      </w:r>
    </w:p>
  </w:footnote>
  <w:footnote w:type="continuationSeparator" w:id="0">
    <w:p w:rsidR="00AB657A" w:rsidRDefault="00AB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FB4" w:rsidRDefault="002751D7">
    <w:pPr>
      <w:pBdr>
        <w:top w:val="nil"/>
        <w:left w:val="nil"/>
        <w:bottom w:val="single" w:sz="4" w:space="1" w:color="000000"/>
        <w:right w:val="nil"/>
        <w:between w:val="nil"/>
      </w:pBdr>
      <w:tabs>
        <w:tab w:val="center" w:pos="4320"/>
        <w:tab w:val="right" w:pos="8640"/>
      </w:tabs>
      <w:jc w:val="center"/>
      <w:rPr>
        <w:color w:val="000000"/>
      </w:rPr>
    </w:pPr>
    <w:r>
      <w:rPr>
        <w:rFonts w:ascii="Arial" w:eastAsia="Arial" w:hAnsi="Arial" w:cs="Arial"/>
        <w:noProof/>
        <w:color w:val="000000"/>
        <w:sz w:val="22"/>
        <w:szCs w:val="22"/>
        <w:lang w:val="fr-CA"/>
      </w:rPr>
      <w:drawing>
        <wp:inline distT="0" distB="0" distL="0" distR="0" wp14:anchorId="51D11F2C" wp14:editId="5EA5C109">
          <wp:extent cx="3328035" cy="478155"/>
          <wp:effectExtent l="0" t="0" r="0" b="0"/>
          <wp:docPr id="1" name="image1.png" descr="Logo_RQSHA"/>
          <wp:cNvGraphicFramePr/>
          <a:graphic xmlns:a="http://schemas.openxmlformats.org/drawingml/2006/main">
            <a:graphicData uri="http://schemas.openxmlformats.org/drawingml/2006/picture">
              <pic:pic xmlns:pic="http://schemas.openxmlformats.org/drawingml/2006/picture">
                <pic:nvPicPr>
                  <pic:cNvPr id="0" name="image1.png" descr="Logo_RQSHA"/>
                  <pic:cNvPicPr preferRelativeResize="0"/>
                </pic:nvPicPr>
                <pic:blipFill>
                  <a:blip r:embed="rId1"/>
                  <a:srcRect/>
                  <a:stretch>
                    <a:fillRect/>
                  </a:stretch>
                </pic:blipFill>
                <pic:spPr>
                  <a:xfrm>
                    <a:off x="0" y="0"/>
                    <a:ext cx="3328035" cy="478155"/>
                  </a:xfrm>
                  <a:prstGeom prst="rect">
                    <a:avLst/>
                  </a:prstGeom>
                  <a:ln/>
                </pic:spPr>
              </pic:pic>
            </a:graphicData>
          </a:graphic>
        </wp:inline>
      </w:drawing>
    </w:r>
  </w:p>
  <w:p w:rsidR="001E5FB4"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FB4" w:rsidRDefault="002751D7">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noProof/>
        <w:color w:val="000000"/>
        <w:sz w:val="22"/>
        <w:szCs w:val="22"/>
        <w:lang w:val="fr-CA"/>
      </w:rPr>
      <w:drawing>
        <wp:inline distT="0" distB="0" distL="0" distR="0" wp14:anchorId="17EB5F3F" wp14:editId="3BB1B9B8">
          <wp:extent cx="3328035" cy="478155"/>
          <wp:effectExtent l="0" t="0" r="0" b="0"/>
          <wp:docPr id="6" name="image1.png" descr="Logo_RQSHA"/>
          <wp:cNvGraphicFramePr/>
          <a:graphic xmlns:a="http://schemas.openxmlformats.org/drawingml/2006/main">
            <a:graphicData uri="http://schemas.openxmlformats.org/drawingml/2006/picture">
              <pic:pic xmlns:pic="http://schemas.openxmlformats.org/drawingml/2006/picture">
                <pic:nvPicPr>
                  <pic:cNvPr id="0" name="image1.png" descr="Logo_RQSHA"/>
                  <pic:cNvPicPr preferRelativeResize="0"/>
                </pic:nvPicPr>
                <pic:blipFill>
                  <a:blip r:embed="rId1"/>
                  <a:srcRect/>
                  <a:stretch>
                    <a:fillRect/>
                  </a:stretch>
                </pic:blipFill>
                <pic:spPr>
                  <a:xfrm>
                    <a:off x="0" y="0"/>
                    <a:ext cx="3328035" cy="478155"/>
                  </a:xfrm>
                  <a:prstGeom prst="rect">
                    <a:avLst/>
                  </a:prstGeom>
                  <a:ln/>
                </pic:spPr>
              </pic:pic>
            </a:graphicData>
          </a:graphic>
        </wp:inline>
      </w:drawing>
    </w:r>
  </w:p>
  <w:p w:rsidR="001E5FB4" w:rsidRDefault="002751D7">
    <w:pPr>
      <w:pBdr>
        <w:top w:val="nil"/>
        <w:left w:val="nil"/>
        <w:bottom w:val="single" w:sz="8" w:space="1" w:color="288AC1"/>
        <w:right w:val="nil"/>
        <w:between w:val="nil"/>
      </w:pBdr>
      <w:tabs>
        <w:tab w:val="center" w:pos="4320"/>
        <w:tab w:val="right" w:pos="8640"/>
        <w:tab w:val="left" w:pos="396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50CA"/>
    <w:multiLevelType w:val="multilevel"/>
    <w:tmpl w:val="20A849A4"/>
    <w:lvl w:ilvl="0">
      <w:start w:val="1"/>
      <w:numFmt w:val="decimal"/>
      <w:lvlText w:val="%1."/>
      <w:lvlJc w:val="left"/>
      <w:pPr>
        <w:ind w:left="1068" w:hanging="360"/>
      </w:pPr>
      <w:rPr>
        <w:rFonts w:ascii="Avenir" w:eastAsia="Avenir" w:hAnsi="Avenir" w:cs="Aveni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2F2D7F7E"/>
    <w:multiLevelType w:val="multilevel"/>
    <w:tmpl w:val="B9ACA108"/>
    <w:lvl w:ilvl="0">
      <w:start w:val="1"/>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971E52"/>
    <w:multiLevelType w:val="multilevel"/>
    <w:tmpl w:val="BA30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326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0163428">
    <w:abstractNumId w:val="1"/>
  </w:num>
  <w:num w:numId="3" w16cid:durableId="531111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FF"/>
    <w:rsid w:val="00023D2F"/>
    <w:rsid w:val="00042A18"/>
    <w:rsid w:val="0004427C"/>
    <w:rsid w:val="0006610A"/>
    <w:rsid w:val="000704F0"/>
    <w:rsid w:val="000C7851"/>
    <w:rsid w:val="0024671C"/>
    <w:rsid w:val="002751D7"/>
    <w:rsid w:val="0028677E"/>
    <w:rsid w:val="004828A5"/>
    <w:rsid w:val="00541C74"/>
    <w:rsid w:val="0059762F"/>
    <w:rsid w:val="007228BE"/>
    <w:rsid w:val="00727AB7"/>
    <w:rsid w:val="007B7FB8"/>
    <w:rsid w:val="00834BFF"/>
    <w:rsid w:val="0084032E"/>
    <w:rsid w:val="00A27907"/>
    <w:rsid w:val="00AB657A"/>
    <w:rsid w:val="00B22E8B"/>
    <w:rsid w:val="00B4649E"/>
    <w:rsid w:val="00B74926"/>
    <w:rsid w:val="00B7656B"/>
    <w:rsid w:val="00C33657"/>
    <w:rsid w:val="00C67760"/>
    <w:rsid w:val="00C952C8"/>
    <w:rsid w:val="00D6539F"/>
    <w:rsid w:val="00E00853"/>
    <w:rsid w:val="00E00F32"/>
    <w:rsid w:val="00FE69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8D7A"/>
  <w15:chartTrackingRefBased/>
  <w15:docId w15:val="{C7DD54AE-94E2-40E0-83E8-7C139857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FF"/>
    <w:pPr>
      <w:spacing w:after="0" w:line="240" w:lineRule="auto"/>
    </w:pPr>
    <w:rPr>
      <w:rFonts w:ascii="Times New Roman" w:eastAsia="Times New Roman" w:hAnsi="Times New Roman" w:cs="Times New Roman"/>
      <w:sz w:val="24"/>
      <w:szCs w:val="24"/>
      <w:lang w:val="en-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2257">
      <w:bodyDiv w:val="1"/>
      <w:marLeft w:val="0"/>
      <w:marRight w:val="0"/>
      <w:marTop w:val="0"/>
      <w:marBottom w:val="0"/>
      <w:divBdr>
        <w:top w:val="none" w:sz="0" w:space="0" w:color="auto"/>
        <w:left w:val="none" w:sz="0" w:space="0" w:color="auto"/>
        <w:bottom w:val="none" w:sz="0" w:space="0" w:color="auto"/>
        <w:right w:val="none" w:sz="0" w:space="0" w:color="auto"/>
      </w:divBdr>
      <w:divsChild>
        <w:div w:id="22638122">
          <w:marLeft w:val="0"/>
          <w:marRight w:val="0"/>
          <w:marTop w:val="0"/>
          <w:marBottom w:val="0"/>
          <w:divBdr>
            <w:top w:val="none" w:sz="0" w:space="0" w:color="auto"/>
            <w:left w:val="none" w:sz="0" w:space="0" w:color="auto"/>
            <w:bottom w:val="none" w:sz="0" w:space="0" w:color="auto"/>
            <w:right w:val="none" w:sz="0" w:space="0" w:color="auto"/>
          </w:divBdr>
        </w:div>
        <w:div w:id="1469132591">
          <w:marLeft w:val="0"/>
          <w:marRight w:val="0"/>
          <w:marTop w:val="0"/>
          <w:marBottom w:val="0"/>
          <w:divBdr>
            <w:top w:val="none" w:sz="0" w:space="0" w:color="auto"/>
            <w:left w:val="none" w:sz="0" w:space="0" w:color="auto"/>
            <w:bottom w:val="none" w:sz="0" w:space="0" w:color="auto"/>
            <w:right w:val="none" w:sz="0" w:space="0" w:color="auto"/>
          </w:divBdr>
        </w:div>
        <w:div w:id="1171528537">
          <w:marLeft w:val="0"/>
          <w:marRight w:val="0"/>
          <w:marTop w:val="0"/>
          <w:marBottom w:val="0"/>
          <w:divBdr>
            <w:top w:val="none" w:sz="0" w:space="0" w:color="auto"/>
            <w:left w:val="none" w:sz="0" w:space="0" w:color="auto"/>
            <w:bottom w:val="none" w:sz="0" w:space="0" w:color="auto"/>
            <w:right w:val="none" w:sz="0" w:space="0" w:color="auto"/>
          </w:divBdr>
        </w:div>
        <w:div w:id="693270761">
          <w:marLeft w:val="0"/>
          <w:marRight w:val="0"/>
          <w:marTop w:val="0"/>
          <w:marBottom w:val="0"/>
          <w:divBdr>
            <w:top w:val="none" w:sz="0" w:space="0" w:color="auto"/>
            <w:left w:val="none" w:sz="0" w:space="0" w:color="auto"/>
            <w:bottom w:val="none" w:sz="0" w:space="0" w:color="auto"/>
            <w:right w:val="none" w:sz="0" w:space="0" w:color="auto"/>
          </w:divBdr>
        </w:div>
        <w:div w:id="592471747">
          <w:marLeft w:val="0"/>
          <w:marRight w:val="0"/>
          <w:marTop w:val="0"/>
          <w:marBottom w:val="0"/>
          <w:divBdr>
            <w:top w:val="none" w:sz="0" w:space="0" w:color="auto"/>
            <w:left w:val="none" w:sz="0" w:space="0" w:color="auto"/>
            <w:bottom w:val="none" w:sz="0" w:space="0" w:color="auto"/>
            <w:right w:val="none" w:sz="0" w:space="0" w:color="auto"/>
          </w:divBdr>
        </w:div>
        <w:div w:id="2088378106">
          <w:marLeft w:val="0"/>
          <w:marRight w:val="0"/>
          <w:marTop w:val="0"/>
          <w:marBottom w:val="0"/>
          <w:divBdr>
            <w:top w:val="none" w:sz="0" w:space="0" w:color="auto"/>
            <w:left w:val="none" w:sz="0" w:space="0" w:color="auto"/>
            <w:bottom w:val="none" w:sz="0" w:space="0" w:color="auto"/>
            <w:right w:val="none" w:sz="0" w:space="0" w:color="auto"/>
          </w:divBdr>
        </w:div>
        <w:div w:id="1992982504">
          <w:marLeft w:val="0"/>
          <w:marRight w:val="0"/>
          <w:marTop w:val="0"/>
          <w:marBottom w:val="0"/>
          <w:divBdr>
            <w:top w:val="none" w:sz="0" w:space="0" w:color="auto"/>
            <w:left w:val="none" w:sz="0" w:space="0" w:color="auto"/>
            <w:bottom w:val="none" w:sz="0" w:space="0" w:color="auto"/>
            <w:right w:val="none" w:sz="0" w:space="0" w:color="auto"/>
          </w:divBdr>
        </w:div>
        <w:div w:id="50688963">
          <w:marLeft w:val="0"/>
          <w:marRight w:val="0"/>
          <w:marTop w:val="0"/>
          <w:marBottom w:val="0"/>
          <w:divBdr>
            <w:top w:val="none" w:sz="0" w:space="0" w:color="auto"/>
            <w:left w:val="none" w:sz="0" w:space="0" w:color="auto"/>
            <w:bottom w:val="none" w:sz="0" w:space="0" w:color="auto"/>
            <w:right w:val="none" w:sz="0" w:space="0" w:color="auto"/>
          </w:divBdr>
        </w:div>
        <w:div w:id="935553530">
          <w:marLeft w:val="0"/>
          <w:marRight w:val="0"/>
          <w:marTop w:val="0"/>
          <w:marBottom w:val="0"/>
          <w:divBdr>
            <w:top w:val="none" w:sz="0" w:space="0" w:color="auto"/>
            <w:left w:val="none" w:sz="0" w:space="0" w:color="auto"/>
            <w:bottom w:val="none" w:sz="0" w:space="0" w:color="auto"/>
            <w:right w:val="none" w:sz="0" w:space="0" w:color="auto"/>
          </w:divBdr>
        </w:div>
        <w:div w:id="1421216341">
          <w:marLeft w:val="0"/>
          <w:marRight w:val="0"/>
          <w:marTop w:val="0"/>
          <w:marBottom w:val="0"/>
          <w:divBdr>
            <w:top w:val="none" w:sz="0" w:space="0" w:color="auto"/>
            <w:left w:val="none" w:sz="0" w:space="0" w:color="auto"/>
            <w:bottom w:val="none" w:sz="0" w:space="0" w:color="auto"/>
            <w:right w:val="none" w:sz="0" w:space="0" w:color="auto"/>
          </w:divBdr>
        </w:div>
        <w:div w:id="1683699479">
          <w:marLeft w:val="0"/>
          <w:marRight w:val="0"/>
          <w:marTop w:val="0"/>
          <w:marBottom w:val="0"/>
          <w:divBdr>
            <w:top w:val="none" w:sz="0" w:space="0" w:color="auto"/>
            <w:left w:val="none" w:sz="0" w:space="0" w:color="auto"/>
            <w:bottom w:val="none" w:sz="0" w:space="0" w:color="auto"/>
            <w:right w:val="none" w:sz="0" w:space="0" w:color="auto"/>
          </w:divBdr>
        </w:div>
        <w:div w:id="2125148970">
          <w:marLeft w:val="0"/>
          <w:marRight w:val="0"/>
          <w:marTop w:val="0"/>
          <w:marBottom w:val="0"/>
          <w:divBdr>
            <w:top w:val="none" w:sz="0" w:space="0" w:color="auto"/>
            <w:left w:val="none" w:sz="0" w:space="0" w:color="auto"/>
            <w:bottom w:val="none" w:sz="0" w:space="0" w:color="auto"/>
            <w:right w:val="none" w:sz="0" w:space="0" w:color="auto"/>
          </w:divBdr>
        </w:div>
        <w:div w:id="1927181039">
          <w:marLeft w:val="0"/>
          <w:marRight w:val="0"/>
          <w:marTop w:val="0"/>
          <w:marBottom w:val="0"/>
          <w:divBdr>
            <w:top w:val="none" w:sz="0" w:space="0" w:color="auto"/>
            <w:left w:val="none" w:sz="0" w:space="0" w:color="auto"/>
            <w:bottom w:val="none" w:sz="0" w:space="0" w:color="auto"/>
            <w:right w:val="none" w:sz="0" w:space="0" w:color="auto"/>
          </w:divBdr>
        </w:div>
        <w:div w:id="1547789586">
          <w:marLeft w:val="0"/>
          <w:marRight w:val="0"/>
          <w:marTop w:val="0"/>
          <w:marBottom w:val="0"/>
          <w:divBdr>
            <w:top w:val="none" w:sz="0" w:space="0" w:color="auto"/>
            <w:left w:val="none" w:sz="0" w:space="0" w:color="auto"/>
            <w:bottom w:val="none" w:sz="0" w:space="0" w:color="auto"/>
            <w:right w:val="none" w:sz="0" w:space="0" w:color="auto"/>
          </w:divBdr>
        </w:div>
      </w:divsChild>
    </w:div>
    <w:div w:id="15163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492</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Centre de recherche CHU Sainte-Justine</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 IBRAHIM</dc:creator>
  <cp:keywords/>
  <dc:description/>
  <cp:lastModifiedBy>Microsoft Office User</cp:lastModifiedBy>
  <cp:revision>9</cp:revision>
  <dcterms:created xsi:type="dcterms:W3CDTF">2021-09-30T15:54:00Z</dcterms:created>
  <dcterms:modified xsi:type="dcterms:W3CDTF">2023-08-01T21:06:00Z</dcterms:modified>
</cp:coreProperties>
</file>